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922" w:type="dxa"/>
        <w:tblInd w:w="27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984"/>
        <w:gridCol w:w="7938"/>
      </w:tblGrid>
      <w:tr w:rsidR="000C64CD" w:rsidRPr="001F1F1F" w:rsidTr="00512C3C">
        <w:trPr>
          <w:trHeight w:val="432"/>
        </w:trPr>
        <w:tc>
          <w:tcPr>
            <w:tcW w:w="992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2FA6DD"/>
            <w:hideMark/>
          </w:tcPr>
          <w:p w:rsidR="000C64CD" w:rsidRPr="001F1F1F" w:rsidRDefault="000C64CD" w:rsidP="00512C3C">
            <w:pPr>
              <w:spacing w:after="240" w:line="240" w:lineRule="auto"/>
              <w:jc w:val="both"/>
              <w:rPr>
                <w:b/>
                <w:bCs/>
                <w:color w:val="FFFFFF" w:themeColor="background1"/>
                <w:sz w:val="20"/>
                <w:szCs w:val="20"/>
              </w:rPr>
            </w:pPr>
            <w:r w:rsidRPr="001F1F1F">
              <w:rPr>
                <w:b/>
                <w:bCs/>
                <w:color w:val="FFFFFF" w:themeColor="background1"/>
                <w:sz w:val="20"/>
                <w:szCs w:val="20"/>
              </w:rPr>
              <w:t>20 May 2026</w:t>
            </w:r>
            <w:r>
              <w:rPr>
                <w:b/>
                <w:bCs/>
                <w:color w:val="FFFFFF" w:themeColor="background1"/>
                <w:sz w:val="20"/>
                <w:szCs w:val="20"/>
              </w:rPr>
              <w:t xml:space="preserve"> </w:t>
            </w:r>
            <w:r w:rsidRPr="001F1F1F">
              <w:rPr>
                <w:b/>
                <w:bCs/>
                <w:color w:val="FFFFFF" w:themeColor="background1"/>
                <w:sz w:val="20"/>
                <w:szCs w:val="20"/>
              </w:rPr>
              <w:t>- Times are in EET (CET +1)</w:t>
            </w:r>
          </w:p>
        </w:tc>
      </w:tr>
      <w:tr w:rsidR="000C64CD" w:rsidRPr="001F1F1F" w:rsidTr="00512C3C">
        <w:trPr>
          <w:trHeight w:val="540"/>
        </w:trPr>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rsidR="000C64CD" w:rsidRPr="001F1F1F" w:rsidRDefault="000C64CD" w:rsidP="00512C3C">
            <w:pPr>
              <w:spacing w:after="240" w:line="240" w:lineRule="auto"/>
              <w:jc w:val="both"/>
              <w:rPr>
                <w:b/>
                <w:bCs/>
                <w:sz w:val="20"/>
                <w:szCs w:val="20"/>
                <w:lang w:eastAsia="da-DK"/>
              </w:rPr>
            </w:pPr>
            <w:r w:rsidRPr="001F1F1F">
              <w:rPr>
                <w:b/>
                <w:bCs/>
                <w:sz w:val="20"/>
                <w:szCs w:val="20"/>
              </w:rPr>
              <w:t>09:00 – 09:30</w:t>
            </w:r>
          </w:p>
        </w:tc>
        <w:tc>
          <w:tcPr>
            <w:tcW w:w="7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rsidR="000C64CD" w:rsidRPr="001F1F1F" w:rsidRDefault="000C64CD" w:rsidP="00512C3C">
            <w:pPr>
              <w:spacing w:after="240" w:line="240" w:lineRule="auto"/>
              <w:rPr>
                <w:b/>
                <w:bCs/>
                <w:sz w:val="20"/>
                <w:szCs w:val="20"/>
                <w:lang w:eastAsia="da-DK"/>
              </w:rPr>
            </w:pPr>
            <w:r w:rsidRPr="001F1F1F">
              <w:rPr>
                <w:b/>
                <w:bCs/>
                <w:sz w:val="20"/>
                <w:szCs w:val="20"/>
                <w:lang w:eastAsia="da-DK"/>
              </w:rPr>
              <w:t>Registration and welcome coffee</w:t>
            </w:r>
          </w:p>
        </w:tc>
      </w:tr>
      <w:tr w:rsidR="000C64CD" w:rsidRPr="001F1F1F" w:rsidTr="00512C3C">
        <w:trPr>
          <w:trHeight w:val="432"/>
        </w:trPr>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Pr>
          <w:p w:rsidR="000C64CD" w:rsidRPr="001F1F1F" w:rsidRDefault="000C64CD" w:rsidP="00512C3C">
            <w:pPr>
              <w:spacing w:after="240" w:line="240" w:lineRule="auto"/>
              <w:jc w:val="both"/>
              <w:rPr>
                <w:b/>
                <w:bCs/>
                <w:sz w:val="20"/>
                <w:szCs w:val="20"/>
                <w:lang w:eastAsia="da-DK"/>
              </w:rPr>
            </w:pPr>
            <w:r w:rsidRPr="001F1F1F">
              <w:rPr>
                <w:b/>
                <w:bCs/>
                <w:sz w:val="20"/>
                <w:szCs w:val="20"/>
                <w:lang w:eastAsia="da-DK"/>
              </w:rPr>
              <w:t>09:30 – 09:45</w:t>
            </w:r>
          </w:p>
        </w:tc>
        <w:tc>
          <w:tcPr>
            <w:tcW w:w="7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Pr>
          <w:p w:rsidR="000C64CD" w:rsidRPr="001F1F1F" w:rsidRDefault="000C64CD" w:rsidP="00512C3C">
            <w:pPr>
              <w:spacing w:after="120"/>
              <w:jc w:val="both"/>
              <w:rPr>
                <w:rFonts w:cstheme="majorHAnsi"/>
                <w:b/>
                <w:bCs/>
                <w:sz w:val="20"/>
                <w:szCs w:val="20"/>
              </w:rPr>
            </w:pPr>
            <w:r w:rsidRPr="001F1F1F">
              <w:rPr>
                <w:rFonts w:cstheme="majorHAnsi"/>
                <w:b/>
                <w:bCs/>
                <w:sz w:val="20"/>
                <w:szCs w:val="20"/>
              </w:rPr>
              <w:t xml:space="preserve">Opening Remarks </w:t>
            </w:r>
          </w:p>
          <w:p w:rsidR="000C64CD" w:rsidRPr="001F1F1F" w:rsidRDefault="000C64CD" w:rsidP="000C64CD">
            <w:pPr>
              <w:pStyle w:val="ListParagraph"/>
              <w:numPr>
                <w:ilvl w:val="0"/>
                <w:numId w:val="2"/>
              </w:numPr>
              <w:spacing w:after="120"/>
              <w:jc w:val="both"/>
              <w:rPr>
                <w:rFonts w:cstheme="majorHAnsi"/>
                <w:sz w:val="20"/>
                <w:szCs w:val="20"/>
                <w:lang w:val="en-GB"/>
              </w:rPr>
            </w:pPr>
            <w:r>
              <w:rPr>
                <w:b/>
                <w:sz w:val="20"/>
                <w:szCs w:val="20"/>
                <w:lang w:eastAsia="da-DK"/>
              </w:rPr>
              <w:t xml:space="preserve">Kyriaki Kamenou, </w:t>
            </w:r>
            <w:r w:rsidRPr="00DF4F1D">
              <w:rPr>
                <w:bCs/>
                <w:sz w:val="20"/>
                <w:szCs w:val="20"/>
                <w:lang w:eastAsia="da-DK"/>
              </w:rPr>
              <w:t>Migration Officer, Deputy ministry of Migration and International Protection</w:t>
            </w:r>
            <w:r>
              <w:rPr>
                <w:bCs/>
                <w:sz w:val="20"/>
                <w:szCs w:val="20"/>
                <w:lang w:eastAsia="da-DK"/>
              </w:rPr>
              <w:t>, Cyprus</w:t>
            </w:r>
          </w:p>
        </w:tc>
      </w:tr>
      <w:tr w:rsidR="000C64CD" w:rsidRPr="001F1F1F" w:rsidTr="00512C3C">
        <w:trPr>
          <w:trHeight w:val="432"/>
        </w:trPr>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rsidR="000C64CD" w:rsidRPr="001F1F1F" w:rsidRDefault="000C64CD" w:rsidP="00512C3C">
            <w:pPr>
              <w:spacing w:after="240" w:line="240" w:lineRule="auto"/>
              <w:jc w:val="both"/>
              <w:rPr>
                <w:b/>
                <w:bCs/>
                <w:sz w:val="20"/>
                <w:szCs w:val="20"/>
                <w:lang w:eastAsia="da-DK"/>
              </w:rPr>
            </w:pPr>
            <w:r w:rsidRPr="4AEA22DA">
              <w:rPr>
                <w:b/>
                <w:bCs/>
                <w:sz w:val="20"/>
                <w:szCs w:val="20"/>
                <w:lang w:eastAsia="da-DK"/>
              </w:rPr>
              <w:t>09:45 – 11:30</w:t>
            </w:r>
          </w:p>
        </w:tc>
        <w:tc>
          <w:tcPr>
            <w:tcW w:w="7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rsidR="000C64CD" w:rsidRPr="001F1F1F" w:rsidRDefault="000C64CD" w:rsidP="00512C3C">
            <w:pPr>
              <w:spacing w:after="120" w:line="240" w:lineRule="auto"/>
              <w:rPr>
                <w:b/>
                <w:bCs/>
                <w:sz w:val="20"/>
                <w:szCs w:val="20"/>
                <w:lang w:eastAsia="da-DK"/>
              </w:rPr>
            </w:pPr>
            <w:r w:rsidRPr="35AE5BF6">
              <w:rPr>
                <w:b/>
                <w:bCs/>
                <w:sz w:val="20"/>
                <w:szCs w:val="20"/>
                <w:lang w:eastAsia="da-DK"/>
              </w:rPr>
              <w:t>Panel 4: Beyond solidarity: Resourcing EU Member States through multilateral cooperation</w:t>
            </w:r>
          </w:p>
          <w:p w:rsidR="000C64CD" w:rsidRPr="001F1F1F" w:rsidRDefault="000C64CD" w:rsidP="00512C3C">
            <w:pPr>
              <w:pStyle w:val="footnote"/>
              <w:spacing w:before="240"/>
              <w:rPr>
                <w:rFonts w:eastAsia="Times New Roman"/>
                <w:sz w:val="20"/>
                <w:szCs w:val="20"/>
                <w:lang w:eastAsia="pl-PL"/>
              </w:rPr>
            </w:pPr>
            <w:r w:rsidRPr="1FA44230">
              <w:rPr>
                <w:sz w:val="20"/>
                <w:szCs w:val="20"/>
              </w:rPr>
              <w:t xml:space="preserve">This panel will look at how EU Member States and various stakeholders (EU institutions, EU agencies, international organisations and civil society/NGOs) can </w:t>
            </w:r>
            <w:r w:rsidRPr="00D367EF">
              <w:rPr>
                <w:b/>
                <w:bCs/>
                <w:sz w:val="20"/>
                <w:szCs w:val="20"/>
              </w:rPr>
              <w:t xml:space="preserve">identify the internal resources and the external support needed </w:t>
            </w:r>
            <w:r w:rsidRPr="1FA44230">
              <w:rPr>
                <w:sz w:val="20"/>
                <w:szCs w:val="20"/>
              </w:rPr>
              <w:t xml:space="preserve">for long-term implementation of the Pact. It will </w:t>
            </w:r>
            <w:r w:rsidRPr="00D367EF">
              <w:rPr>
                <w:b/>
                <w:bCs/>
                <w:sz w:val="20"/>
                <w:szCs w:val="20"/>
              </w:rPr>
              <w:t>identify the potential gaps and needs in terms of resources</w:t>
            </w:r>
            <w:r w:rsidRPr="1FA44230">
              <w:rPr>
                <w:sz w:val="20"/>
                <w:szCs w:val="20"/>
              </w:rPr>
              <w:t xml:space="preserve"> for EU Member States and the support that different stakeholders could provide beyond the solidarity mechanism. The panel will also address the responsibility of EU Member States to ensure they are adequately resourced, including in the context of preparedness. </w:t>
            </w:r>
            <w:r w:rsidRPr="1FA44230">
              <w:rPr>
                <w:rFonts w:eastAsia="Times New Roman"/>
                <w:sz w:val="20"/>
                <w:szCs w:val="20"/>
                <w:lang w:eastAsia="pl-PL"/>
              </w:rPr>
              <w:t xml:space="preserve"> </w:t>
            </w:r>
          </w:p>
          <w:p w:rsidR="000C64CD" w:rsidRPr="001F1F1F" w:rsidRDefault="000C64CD" w:rsidP="00512C3C">
            <w:pPr>
              <w:pStyle w:val="Default"/>
              <w:spacing w:before="240"/>
              <w:ind w:hanging="283"/>
              <w:rPr>
                <w:color w:val="auto"/>
                <w:sz w:val="20"/>
                <w:szCs w:val="20"/>
                <w:lang w:val="en-GB"/>
              </w:rPr>
            </w:pPr>
            <w:r w:rsidRPr="001F1F1F">
              <w:rPr>
                <w:color w:val="auto"/>
                <w:sz w:val="20"/>
                <w:szCs w:val="20"/>
                <w:lang w:val="en-GB"/>
              </w:rPr>
              <w:t xml:space="preserve">Moderator: </w:t>
            </w:r>
          </w:p>
          <w:p w:rsidR="000C64CD" w:rsidRPr="00363E6D" w:rsidRDefault="000C64CD" w:rsidP="000C64CD">
            <w:pPr>
              <w:pStyle w:val="Default"/>
              <w:numPr>
                <w:ilvl w:val="0"/>
                <w:numId w:val="4"/>
              </w:numPr>
              <w:ind w:left="720"/>
              <w:rPr>
                <w:b/>
                <w:bCs/>
                <w:sz w:val="20"/>
                <w:szCs w:val="20"/>
              </w:rPr>
            </w:pPr>
            <w:r w:rsidRPr="00E84307">
              <w:rPr>
                <w:b/>
                <w:bCs/>
                <w:sz w:val="20"/>
                <w:szCs w:val="20"/>
              </w:rPr>
              <w:t>Sarah Schlaeger</w:t>
            </w:r>
            <w:r w:rsidRPr="00363E6D">
              <w:rPr>
                <w:sz w:val="20"/>
                <w:szCs w:val="20"/>
              </w:rPr>
              <w:t>, Senior Lead – Policy and Liaison</w:t>
            </w:r>
            <w:r w:rsidRPr="00E84307">
              <w:rPr>
                <w:sz w:val="20"/>
                <w:szCs w:val="20"/>
              </w:rPr>
              <w:t xml:space="preserve"> </w:t>
            </w:r>
            <w:r w:rsidRPr="00363E6D">
              <w:rPr>
                <w:sz w:val="20"/>
                <w:szCs w:val="20"/>
                <w:lang w:val="en-GB"/>
              </w:rPr>
              <w:t>International Centre for Migration Policy Development</w:t>
            </w:r>
            <w:r w:rsidRPr="00363E6D">
              <w:rPr>
                <w:sz w:val="20"/>
                <w:szCs w:val="20"/>
              </w:rPr>
              <w:t xml:space="preserve"> (ICMPD)</w:t>
            </w:r>
          </w:p>
          <w:p w:rsidR="000C64CD" w:rsidRPr="00761169" w:rsidRDefault="000C64CD" w:rsidP="00512C3C">
            <w:pPr>
              <w:pStyle w:val="footnote"/>
              <w:spacing w:line="276" w:lineRule="auto"/>
              <w:jc w:val="both"/>
              <w:rPr>
                <w:sz w:val="20"/>
                <w:szCs w:val="20"/>
              </w:rPr>
            </w:pPr>
            <w:r w:rsidRPr="71AFF71D">
              <w:rPr>
                <w:sz w:val="20"/>
                <w:szCs w:val="20"/>
                <w:lang w:eastAsia="da-DK"/>
              </w:rPr>
              <w:t xml:space="preserve">    Panellists: </w:t>
            </w:r>
          </w:p>
          <w:p w:rsidR="000C64CD" w:rsidRPr="00761169" w:rsidRDefault="000C64CD" w:rsidP="000C64CD">
            <w:pPr>
              <w:pStyle w:val="ListParagraph"/>
              <w:numPr>
                <w:ilvl w:val="0"/>
                <w:numId w:val="3"/>
              </w:numPr>
              <w:spacing w:line="240" w:lineRule="auto"/>
              <w:rPr>
                <w:rFonts w:eastAsia="Times New Roman" w:cstheme="majorBidi"/>
                <w:b/>
                <w:bCs/>
                <w:sz w:val="20"/>
                <w:szCs w:val="20"/>
                <w:lang w:val="en-GB" w:eastAsia="da-DK"/>
              </w:rPr>
            </w:pPr>
            <w:r>
              <w:rPr>
                <w:rFonts w:eastAsia="Times New Roman" w:cstheme="majorBidi"/>
                <w:b/>
                <w:bCs/>
                <w:sz w:val="20"/>
                <w:szCs w:val="20"/>
                <w:lang w:val="en-GB" w:eastAsia="da-DK"/>
              </w:rPr>
              <w:t>Robert France</w:t>
            </w:r>
            <w:r>
              <w:rPr>
                <w:rFonts w:eastAsia="Times New Roman" w:cstheme="majorBidi"/>
                <w:sz w:val="20"/>
                <w:szCs w:val="20"/>
                <w:lang w:val="en-GB" w:eastAsia="da-DK"/>
              </w:rPr>
              <w:t>, Head of Unit, Funding Coordination, DG HOME, European Commission (online)</w:t>
            </w:r>
          </w:p>
          <w:p w:rsidR="000C64CD" w:rsidRPr="00EA443C" w:rsidRDefault="000C64CD" w:rsidP="000C64CD">
            <w:pPr>
              <w:pStyle w:val="ListParagraph"/>
              <w:numPr>
                <w:ilvl w:val="0"/>
                <w:numId w:val="3"/>
              </w:numPr>
              <w:spacing w:line="240" w:lineRule="auto"/>
              <w:rPr>
                <w:rFonts w:eastAsia="Times New Roman" w:cstheme="majorBidi"/>
                <w:b/>
                <w:bCs/>
                <w:sz w:val="20"/>
                <w:szCs w:val="20"/>
                <w:lang w:val="en-GB" w:eastAsia="da-DK"/>
              </w:rPr>
            </w:pPr>
            <w:r w:rsidRPr="00F343FC">
              <w:rPr>
                <w:rFonts w:ascii="Arial" w:eastAsia="Arial" w:hAnsi="Arial" w:cs="Arial"/>
                <w:b/>
                <w:bCs/>
                <w:sz w:val="21"/>
                <w:szCs w:val="21"/>
                <w:lang w:val="en-GB"/>
              </w:rPr>
              <w:t xml:space="preserve">María </w:t>
            </w:r>
            <w:proofErr w:type="spellStart"/>
            <w:r w:rsidRPr="00F343FC">
              <w:rPr>
                <w:rFonts w:ascii="Arial" w:eastAsia="Arial" w:hAnsi="Arial" w:cs="Arial"/>
                <w:b/>
                <w:bCs/>
                <w:sz w:val="21"/>
                <w:szCs w:val="21"/>
                <w:lang w:val="en-GB"/>
              </w:rPr>
              <w:t>Gádor</w:t>
            </w:r>
            <w:proofErr w:type="spellEnd"/>
            <w:r w:rsidRPr="00F343FC">
              <w:rPr>
                <w:rFonts w:ascii="Arial" w:eastAsia="Arial" w:hAnsi="Arial" w:cs="Arial"/>
                <w:b/>
                <w:bCs/>
                <w:sz w:val="21"/>
                <w:szCs w:val="21"/>
                <w:lang w:val="en-GB"/>
              </w:rPr>
              <w:t xml:space="preserve"> </w:t>
            </w:r>
            <w:proofErr w:type="spellStart"/>
            <w:r w:rsidRPr="00F343FC">
              <w:rPr>
                <w:rFonts w:ascii="Arial" w:eastAsia="Arial" w:hAnsi="Arial" w:cs="Arial"/>
                <w:b/>
                <w:bCs/>
                <w:sz w:val="21"/>
                <w:szCs w:val="21"/>
                <w:lang w:val="en-GB"/>
              </w:rPr>
              <w:t>Enciso</w:t>
            </w:r>
            <w:proofErr w:type="spellEnd"/>
            <w:r w:rsidRPr="00F343FC">
              <w:rPr>
                <w:rFonts w:ascii="Arial" w:eastAsia="Arial" w:hAnsi="Arial" w:cs="Arial"/>
                <w:b/>
                <w:bCs/>
                <w:sz w:val="21"/>
                <w:szCs w:val="21"/>
                <w:lang w:val="en-GB"/>
              </w:rPr>
              <w:t xml:space="preserve"> Henares</w:t>
            </w:r>
            <w:r w:rsidRPr="00F343FC">
              <w:rPr>
                <w:rFonts w:ascii="Arial" w:eastAsia="Arial" w:hAnsi="Arial" w:cs="Arial"/>
                <w:sz w:val="21"/>
                <w:szCs w:val="21"/>
                <w:lang w:val="en-GB"/>
              </w:rPr>
              <w:t>,</w:t>
            </w:r>
            <w:r w:rsidRPr="00F343FC">
              <w:rPr>
                <w:rFonts w:eastAsia="Times New Roman" w:cstheme="majorBidi"/>
                <w:b/>
                <w:bCs/>
                <w:sz w:val="20"/>
                <w:szCs w:val="20"/>
                <w:lang w:val="en-GB" w:eastAsia="da-DK"/>
              </w:rPr>
              <w:t xml:space="preserve"> </w:t>
            </w:r>
            <w:r w:rsidRPr="7E22CABF">
              <w:rPr>
                <w:rFonts w:eastAsia="Times New Roman" w:cstheme="majorBidi"/>
                <w:sz w:val="20"/>
                <w:szCs w:val="20"/>
                <w:lang w:val="en-GB" w:eastAsia="da-DK"/>
              </w:rPr>
              <w:t>Advisory Member at the Directorate</w:t>
            </w:r>
            <w:r>
              <w:noBreakHyphen/>
            </w:r>
            <w:r w:rsidRPr="7E22CABF">
              <w:rPr>
                <w:rFonts w:eastAsia="Times New Roman" w:cstheme="majorBidi"/>
                <w:sz w:val="20"/>
                <w:szCs w:val="20"/>
                <w:lang w:val="en-GB" w:eastAsia="da-DK"/>
              </w:rPr>
              <w:t>General for International Relations and</w:t>
            </w:r>
            <w:r w:rsidRPr="7E22CABF">
              <w:rPr>
                <w:rFonts w:eastAsia="Times New Roman" w:cstheme="majorBidi"/>
                <w:b/>
                <w:bCs/>
                <w:sz w:val="20"/>
                <w:szCs w:val="20"/>
                <w:lang w:val="en-GB" w:eastAsia="da-DK"/>
              </w:rPr>
              <w:t xml:space="preserve"> </w:t>
            </w:r>
            <w:r w:rsidRPr="7E22CABF">
              <w:rPr>
                <w:rFonts w:eastAsia="Times New Roman" w:cstheme="majorBidi"/>
                <w:sz w:val="20"/>
                <w:szCs w:val="20"/>
                <w:lang w:val="en-GB" w:eastAsia="da-DK"/>
              </w:rPr>
              <w:t>Immigration, Ministry of the Interior, Spain</w:t>
            </w:r>
          </w:p>
          <w:p w:rsidR="000C64CD" w:rsidRPr="00761169" w:rsidRDefault="000C64CD" w:rsidP="000C64CD">
            <w:pPr>
              <w:pStyle w:val="ListParagraph"/>
              <w:numPr>
                <w:ilvl w:val="0"/>
                <w:numId w:val="3"/>
              </w:numPr>
              <w:spacing w:line="240" w:lineRule="auto"/>
              <w:rPr>
                <w:rFonts w:eastAsia="Times New Roman" w:cstheme="majorBidi"/>
                <w:b/>
                <w:bCs/>
                <w:sz w:val="20"/>
                <w:szCs w:val="20"/>
                <w:lang w:val="en-GB" w:eastAsia="da-DK"/>
              </w:rPr>
            </w:pPr>
            <w:r w:rsidRPr="00761169">
              <w:rPr>
                <w:rFonts w:eastAsia="Times New Roman" w:cstheme="majorBidi"/>
                <w:b/>
                <w:bCs/>
                <w:sz w:val="20"/>
                <w:szCs w:val="20"/>
                <w:lang w:val="en-GB" w:eastAsia="da-DK"/>
              </w:rPr>
              <w:t xml:space="preserve">Julie </w:t>
            </w:r>
            <w:proofErr w:type="spellStart"/>
            <w:r w:rsidRPr="00761169">
              <w:rPr>
                <w:rFonts w:eastAsia="Times New Roman" w:cstheme="majorBidi"/>
                <w:b/>
                <w:bCs/>
                <w:sz w:val="20"/>
                <w:szCs w:val="20"/>
                <w:lang w:val="en-GB" w:eastAsia="da-DK"/>
              </w:rPr>
              <w:t>Lejeune</w:t>
            </w:r>
            <w:proofErr w:type="spellEnd"/>
            <w:r w:rsidRPr="00761169">
              <w:rPr>
                <w:rFonts w:eastAsia="Times New Roman" w:cstheme="majorBidi"/>
                <w:sz w:val="20"/>
                <w:szCs w:val="20"/>
                <w:lang w:val="en-GB" w:eastAsia="da-DK"/>
              </w:rPr>
              <w:t>,</w:t>
            </w:r>
            <w:r w:rsidRPr="00761169">
              <w:rPr>
                <w:rFonts w:eastAsia="Times New Roman" w:cstheme="majorBidi"/>
                <w:b/>
                <w:bCs/>
                <w:sz w:val="20"/>
                <w:szCs w:val="20"/>
                <w:lang w:val="en-GB" w:eastAsia="da-DK"/>
              </w:rPr>
              <w:t xml:space="preserve"> </w:t>
            </w:r>
            <w:r w:rsidRPr="00761169">
              <w:rPr>
                <w:rFonts w:eastAsia="Times New Roman" w:cstheme="majorBidi"/>
                <w:bCs/>
                <w:sz w:val="20"/>
                <w:szCs w:val="20"/>
                <w:lang w:val="en-GB" w:eastAsia="da-DK"/>
              </w:rPr>
              <w:t>Director, European Council on Refugees and Exiles (ECRE)</w:t>
            </w:r>
          </w:p>
          <w:p w:rsidR="000C64CD" w:rsidRPr="00761169" w:rsidRDefault="000C64CD" w:rsidP="000C64CD">
            <w:pPr>
              <w:pStyle w:val="ListParagraph"/>
              <w:numPr>
                <w:ilvl w:val="0"/>
                <w:numId w:val="3"/>
              </w:numPr>
              <w:spacing w:line="240" w:lineRule="auto"/>
              <w:rPr>
                <w:rFonts w:eastAsia="Times New Roman"/>
                <w:sz w:val="20"/>
                <w:szCs w:val="20"/>
                <w:lang w:val="en-GB" w:eastAsia="da-DK"/>
              </w:rPr>
            </w:pPr>
            <w:proofErr w:type="spellStart"/>
            <w:r w:rsidRPr="00761169">
              <w:rPr>
                <w:rFonts w:eastAsia="Times New Roman"/>
                <w:b/>
                <w:bCs/>
                <w:sz w:val="20"/>
                <w:szCs w:val="20"/>
                <w:lang w:val="en-GB" w:eastAsia="da-DK"/>
              </w:rPr>
              <w:t>Marios</w:t>
            </w:r>
            <w:proofErr w:type="spellEnd"/>
            <w:r w:rsidRPr="00761169">
              <w:rPr>
                <w:rFonts w:eastAsia="Times New Roman"/>
                <w:b/>
                <w:bCs/>
                <w:sz w:val="20"/>
                <w:szCs w:val="20"/>
                <w:lang w:val="en-GB" w:eastAsia="da-DK"/>
              </w:rPr>
              <w:t xml:space="preserve"> </w:t>
            </w:r>
            <w:proofErr w:type="spellStart"/>
            <w:r w:rsidRPr="00761169">
              <w:rPr>
                <w:rFonts w:eastAsia="Times New Roman"/>
                <w:b/>
                <w:bCs/>
                <w:sz w:val="20"/>
                <w:szCs w:val="20"/>
                <w:lang w:val="en-GB" w:eastAsia="da-DK"/>
              </w:rPr>
              <w:t>Argyrou</w:t>
            </w:r>
            <w:proofErr w:type="spellEnd"/>
            <w:r w:rsidRPr="00761169">
              <w:rPr>
                <w:rFonts w:eastAsia="Times New Roman" w:cstheme="majorBidi"/>
                <w:sz w:val="20"/>
                <w:szCs w:val="20"/>
                <w:lang w:val="en-GB" w:eastAsia="da-DK"/>
              </w:rPr>
              <w:t>,</w:t>
            </w:r>
            <w:r w:rsidRPr="00761169">
              <w:rPr>
                <w:rFonts w:eastAsia="Times New Roman"/>
                <w:sz w:val="20"/>
                <w:szCs w:val="20"/>
                <w:lang w:val="en-GB" w:eastAsia="da-DK"/>
              </w:rPr>
              <w:t xml:space="preserve"> Secretary General, Cyprus Red Cross Society </w:t>
            </w:r>
          </w:p>
          <w:p w:rsidR="000C64CD" w:rsidRPr="005E1924" w:rsidRDefault="000C64CD" w:rsidP="000C64CD">
            <w:pPr>
              <w:pStyle w:val="ListParagraph"/>
              <w:numPr>
                <w:ilvl w:val="0"/>
                <w:numId w:val="3"/>
              </w:numPr>
              <w:spacing w:line="240" w:lineRule="auto"/>
              <w:rPr>
                <w:rFonts w:cstheme="majorHAnsi"/>
                <w:sz w:val="20"/>
                <w:szCs w:val="20"/>
              </w:rPr>
            </w:pPr>
            <w:r w:rsidRPr="71AFF71D">
              <w:rPr>
                <w:rFonts w:eastAsia="Times New Roman" w:cstheme="majorBidi"/>
                <w:b/>
                <w:bCs/>
                <w:sz w:val="20"/>
                <w:szCs w:val="20"/>
                <w:lang w:val="en-GB" w:eastAsia="da-DK"/>
              </w:rPr>
              <w:t xml:space="preserve">Christine </w:t>
            </w:r>
            <w:proofErr w:type="spellStart"/>
            <w:r w:rsidRPr="71AFF71D">
              <w:rPr>
                <w:rFonts w:eastAsia="Times New Roman" w:cstheme="majorBidi"/>
                <w:b/>
                <w:bCs/>
                <w:sz w:val="20"/>
                <w:szCs w:val="20"/>
                <w:lang w:val="en-GB" w:eastAsia="da-DK"/>
              </w:rPr>
              <w:t>Goyer</w:t>
            </w:r>
            <w:proofErr w:type="spellEnd"/>
            <w:r w:rsidRPr="71AFF71D">
              <w:rPr>
                <w:rFonts w:eastAsia="Times New Roman" w:cstheme="majorBidi"/>
                <w:b/>
                <w:bCs/>
                <w:sz w:val="20"/>
                <w:szCs w:val="20"/>
                <w:lang w:val="en-GB" w:eastAsia="da-DK"/>
              </w:rPr>
              <w:t>,</w:t>
            </w:r>
            <w:r w:rsidRPr="71AFF71D">
              <w:rPr>
                <w:rFonts w:eastAsia="Times New Roman" w:cstheme="majorBidi"/>
                <w:sz w:val="20"/>
                <w:szCs w:val="20"/>
                <w:lang w:val="en-GB" w:eastAsia="da-DK"/>
              </w:rPr>
              <w:t xml:space="preserve"> Senior Protection and Solutions Coordinator, UNHCR Regional Bureau for Europe</w:t>
            </w:r>
          </w:p>
          <w:p w:rsidR="000C64CD" w:rsidRPr="001F1F1F" w:rsidRDefault="000C64CD" w:rsidP="000C64CD">
            <w:pPr>
              <w:pStyle w:val="ListParagraph"/>
              <w:numPr>
                <w:ilvl w:val="0"/>
                <w:numId w:val="3"/>
              </w:numPr>
              <w:spacing w:line="240" w:lineRule="auto"/>
              <w:rPr>
                <w:rFonts w:cstheme="majorHAnsi"/>
                <w:sz w:val="20"/>
                <w:szCs w:val="20"/>
              </w:rPr>
            </w:pPr>
            <w:proofErr w:type="spellStart"/>
            <w:r w:rsidRPr="00761169">
              <w:rPr>
                <w:rFonts w:eastAsia="Times New Roman"/>
                <w:b/>
                <w:bCs/>
                <w:sz w:val="20"/>
                <w:szCs w:val="20"/>
                <w:lang w:val="en-GB" w:eastAsia="da-DK"/>
              </w:rPr>
              <w:t>Vassiliy</w:t>
            </w:r>
            <w:proofErr w:type="spellEnd"/>
            <w:r w:rsidRPr="00D80822">
              <w:rPr>
                <w:rFonts w:eastAsia="Times New Roman"/>
                <w:b/>
                <w:bCs/>
                <w:sz w:val="20"/>
                <w:szCs w:val="20"/>
                <w:lang w:val="en-GB" w:eastAsia="da-DK"/>
              </w:rPr>
              <w:t xml:space="preserve"> </w:t>
            </w:r>
            <w:proofErr w:type="spellStart"/>
            <w:r w:rsidRPr="00D80822">
              <w:rPr>
                <w:rFonts w:eastAsia="Times New Roman"/>
                <w:b/>
                <w:bCs/>
                <w:sz w:val="20"/>
                <w:szCs w:val="20"/>
                <w:lang w:val="en-GB" w:eastAsia="da-DK"/>
              </w:rPr>
              <w:t>Yuzhanin</w:t>
            </w:r>
            <w:proofErr w:type="spellEnd"/>
            <w:r w:rsidRPr="00761169">
              <w:rPr>
                <w:rFonts w:eastAsia="Times New Roman" w:cstheme="majorBidi"/>
                <w:sz w:val="20"/>
                <w:szCs w:val="20"/>
                <w:lang w:val="en-GB" w:eastAsia="da-DK"/>
              </w:rPr>
              <w:t>,</w:t>
            </w:r>
            <w:r w:rsidRPr="00D80822">
              <w:rPr>
                <w:rFonts w:eastAsia="Times New Roman"/>
                <w:b/>
                <w:bCs/>
                <w:sz w:val="20"/>
                <w:szCs w:val="20"/>
                <w:lang w:val="en-GB" w:eastAsia="da-DK"/>
              </w:rPr>
              <w:t xml:space="preserve"> </w:t>
            </w:r>
            <w:r w:rsidRPr="00D80822">
              <w:rPr>
                <w:rFonts w:eastAsia="Times New Roman"/>
                <w:sz w:val="20"/>
                <w:szCs w:val="20"/>
                <w:lang w:val="en-GB" w:eastAsia="da-DK"/>
              </w:rPr>
              <w:t>Chief of Mission, IOM Cyprus</w:t>
            </w:r>
          </w:p>
        </w:tc>
      </w:tr>
      <w:tr w:rsidR="000C64CD" w:rsidRPr="001F1F1F" w:rsidTr="00512C3C">
        <w:trPr>
          <w:trHeight w:val="432"/>
        </w:trPr>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Pr>
          <w:p w:rsidR="000C64CD" w:rsidRPr="001F1F1F" w:rsidRDefault="000C64CD" w:rsidP="00512C3C">
            <w:pPr>
              <w:spacing w:after="240" w:line="240" w:lineRule="auto"/>
              <w:jc w:val="both"/>
              <w:rPr>
                <w:b/>
                <w:bCs/>
                <w:sz w:val="20"/>
                <w:szCs w:val="20"/>
                <w:lang w:eastAsia="da-DK"/>
              </w:rPr>
            </w:pPr>
            <w:r w:rsidRPr="4AEA22DA">
              <w:rPr>
                <w:b/>
                <w:bCs/>
                <w:sz w:val="20"/>
                <w:szCs w:val="20"/>
                <w:lang w:eastAsia="da-DK"/>
              </w:rPr>
              <w:t>11:30 – 11:45</w:t>
            </w:r>
          </w:p>
        </w:tc>
        <w:tc>
          <w:tcPr>
            <w:tcW w:w="7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Pr>
          <w:p w:rsidR="000C64CD" w:rsidRPr="001F1F1F" w:rsidRDefault="000C64CD" w:rsidP="00512C3C">
            <w:pPr>
              <w:spacing w:after="120" w:line="240" w:lineRule="auto"/>
              <w:rPr>
                <w:b/>
                <w:sz w:val="20"/>
                <w:szCs w:val="20"/>
                <w:lang w:eastAsia="da-DK"/>
              </w:rPr>
            </w:pPr>
            <w:r w:rsidRPr="001F1F1F">
              <w:rPr>
                <w:b/>
                <w:sz w:val="20"/>
                <w:szCs w:val="20"/>
                <w:lang w:eastAsia="da-DK"/>
              </w:rPr>
              <w:t>COFFEE BREAK</w:t>
            </w:r>
          </w:p>
        </w:tc>
      </w:tr>
      <w:tr w:rsidR="000C64CD" w:rsidRPr="001F1F1F" w:rsidTr="00512C3C">
        <w:trPr>
          <w:trHeight w:val="432"/>
        </w:trPr>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rsidR="000C64CD" w:rsidRPr="001F1F1F" w:rsidRDefault="000C64CD" w:rsidP="00512C3C">
            <w:pPr>
              <w:spacing w:after="240" w:line="240" w:lineRule="auto"/>
              <w:jc w:val="both"/>
              <w:rPr>
                <w:b/>
                <w:bCs/>
                <w:sz w:val="20"/>
                <w:szCs w:val="20"/>
                <w:lang w:eastAsia="da-DK"/>
              </w:rPr>
            </w:pPr>
            <w:r w:rsidRPr="001F1F1F">
              <w:rPr>
                <w:b/>
                <w:bCs/>
                <w:sz w:val="20"/>
                <w:szCs w:val="20"/>
                <w:lang w:eastAsia="da-DK"/>
              </w:rPr>
              <w:t>11:45 – 13:15</w:t>
            </w:r>
          </w:p>
        </w:tc>
        <w:tc>
          <w:tcPr>
            <w:tcW w:w="7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rsidR="000C64CD" w:rsidRPr="001F1F1F" w:rsidRDefault="000C64CD" w:rsidP="00512C3C">
            <w:pPr>
              <w:rPr>
                <w:rFonts w:ascii="Calibri" w:hAnsi="Calibri" w:cs="Calibri"/>
                <w:b/>
                <w:bCs/>
                <w:sz w:val="20"/>
                <w:szCs w:val="20"/>
              </w:rPr>
            </w:pPr>
            <w:r w:rsidRPr="001F1F1F">
              <w:rPr>
                <w:b/>
                <w:bCs/>
                <w:sz w:val="20"/>
                <w:szCs w:val="20"/>
                <w:lang w:eastAsia="da-DK"/>
              </w:rPr>
              <w:t xml:space="preserve">Panel 5: </w:t>
            </w:r>
            <w:r w:rsidRPr="001F1F1F">
              <w:rPr>
                <w:b/>
                <w:bCs/>
                <w:sz w:val="20"/>
                <w:szCs w:val="20"/>
              </w:rPr>
              <w:t>Turning evidence into strategy: Strengthening situational awareness for effective Pact delivery</w:t>
            </w:r>
          </w:p>
          <w:p w:rsidR="000C64CD" w:rsidRPr="001F1F1F" w:rsidRDefault="000C64CD" w:rsidP="00512C3C">
            <w:pPr>
              <w:spacing w:after="240" w:line="240" w:lineRule="auto"/>
              <w:rPr>
                <w:sz w:val="20"/>
                <w:szCs w:val="20"/>
              </w:rPr>
            </w:pPr>
            <w:r w:rsidRPr="401D75EE">
              <w:rPr>
                <w:sz w:val="20"/>
                <w:szCs w:val="20"/>
              </w:rPr>
              <w:t xml:space="preserve">This panel intends to </w:t>
            </w:r>
            <w:r>
              <w:rPr>
                <w:sz w:val="20"/>
                <w:szCs w:val="20"/>
              </w:rPr>
              <w:t>demonstrate</w:t>
            </w:r>
            <w:r w:rsidRPr="401D75EE">
              <w:rPr>
                <w:sz w:val="20"/>
                <w:szCs w:val="20"/>
              </w:rPr>
              <w:t xml:space="preserve"> </w:t>
            </w:r>
            <w:r w:rsidRPr="401D75EE">
              <w:rPr>
                <w:b/>
                <w:bCs/>
                <w:sz w:val="20"/>
                <w:szCs w:val="20"/>
              </w:rPr>
              <w:t xml:space="preserve">how the implementation of the Pact </w:t>
            </w:r>
            <w:r>
              <w:rPr>
                <w:b/>
                <w:bCs/>
                <w:sz w:val="20"/>
                <w:szCs w:val="20"/>
              </w:rPr>
              <w:t xml:space="preserve">relies </w:t>
            </w:r>
            <w:r w:rsidRPr="401D75EE">
              <w:rPr>
                <w:b/>
                <w:bCs/>
                <w:sz w:val="20"/>
                <w:szCs w:val="20"/>
              </w:rPr>
              <w:t>on an evidence-based approach</w:t>
            </w:r>
            <w:r w:rsidRPr="401D75EE">
              <w:rPr>
                <w:sz w:val="20"/>
                <w:szCs w:val="20"/>
              </w:rPr>
              <w:t xml:space="preserve"> (e.g. the need for solid, confirmed and timely data, situational awareness, forecasting, and foresight) to underpin political decision-making, but also to better anticipate changing migratory patterns and flows</w:t>
            </w:r>
            <w:r>
              <w:rPr>
                <w:sz w:val="20"/>
                <w:szCs w:val="20"/>
              </w:rPr>
              <w:t xml:space="preserve"> </w:t>
            </w:r>
            <w:r w:rsidRPr="401D75EE">
              <w:rPr>
                <w:sz w:val="20"/>
                <w:szCs w:val="20"/>
              </w:rPr>
              <w:t xml:space="preserve">and ensure the required preparedness at operational level. </w:t>
            </w:r>
          </w:p>
          <w:p w:rsidR="000C64CD" w:rsidRPr="001F1F1F" w:rsidRDefault="000C64CD" w:rsidP="00512C3C">
            <w:pPr>
              <w:spacing w:after="240"/>
              <w:rPr>
                <w:rFonts w:cstheme="majorHAnsi"/>
                <w:color w:val="1E1E1F"/>
                <w:sz w:val="20"/>
                <w:szCs w:val="20"/>
                <w:shd w:val="clear" w:color="auto" w:fill="FFFFFF"/>
                <w14:textFill>
                  <w14:solidFill>
                    <w14:srgbClr w14:val="1E1E1F">
                      <w14:lumMod w14:val="75000"/>
                    </w14:srgbClr>
                  </w14:solidFill>
                </w14:textFill>
              </w:rPr>
            </w:pPr>
            <w:r w:rsidRPr="001F1F1F">
              <w:rPr>
                <w:sz w:val="20"/>
                <w:szCs w:val="20"/>
              </w:rPr>
              <w:t>Moderator:</w:t>
            </w:r>
          </w:p>
          <w:p w:rsidR="000C64CD" w:rsidRPr="001F1F1F" w:rsidRDefault="000C64CD" w:rsidP="000C64CD">
            <w:pPr>
              <w:pStyle w:val="Default"/>
              <w:numPr>
                <w:ilvl w:val="0"/>
                <w:numId w:val="1"/>
              </w:numPr>
              <w:spacing w:after="240"/>
              <w:ind w:left="714" w:hanging="357"/>
              <w:rPr>
                <w:rFonts w:cstheme="majorHAnsi"/>
                <w:color w:val="1E1E1F"/>
                <w:sz w:val="20"/>
                <w:szCs w:val="20"/>
                <w:shd w:val="clear" w:color="auto" w:fill="FFFFFF"/>
                <w:lang w:val="en-GB"/>
                <w14:textFill>
                  <w14:solidFill>
                    <w14:srgbClr w14:val="1E1E1F">
                      <w14:lumMod w14:val="75000"/>
                    </w14:srgbClr>
                  </w14:solidFill>
                </w14:textFill>
              </w:rPr>
            </w:pPr>
            <w:r w:rsidRPr="001F1F1F">
              <w:rPr>
                <w:b/>
                <w:bCs/>
                <w:sz w:val="20"/>
                <w:szCs w:val="20"/>
                <w:lang w:val="en-GB"/>
              </w:rPr>
              <w:t xml:space="preserve">Ilze </w:t>
            </w:r>
            <w:proofErr w:type="spellStart"/>
            <w:r w:rsidRPr="001F1F1F">
              <w:rPr>
                <w:b/>
                <w:bCs/>
                <w:sz w:val="20"/>
                <w:szCs w:val="20"/>
                <w:lang w:val="en-GB"/>
              </w:rPr>
              <w:t>Silina</w:t>
            </w:r>
            <w:proofErr w:type="spellEnd"/>
            <w:r w:rsidRPr="001F1F1F">
              <w:rPr>
                <w:b/>
                <w:bCs/>
                <w:sz w:val="20"/>
                <w:szCs w:val="20"/>
                <w:lang w:val="en-GB"/>
              </w:rPr>
              <w:t>-Osmane</w:t>
            </w:r>
            <w:r w:rsidRPr="007768DC">
              <w:rPr>
                <w:bCs/>
                <w:sz w:val="20"/>
                <w:szCs w:val="20"/>
                <w:lang w:val="en-GB"/>
              </w:rPr>
              <w:t>,</w:t>
            </w:r>
            <w:r w:rsidRPr="001F1F1F">
              <w:rPr>
                <w:b/>
                <w:bCs/>
                <w:sz w:val="20"/>
                <w:szCs w:val="20"/>
                <w:lang w:val="en-GB"/>
              </w:rPr>
              <w:t xml:space="preserve"> </w:t>
            </w:r>
            <w:r w:rsidRPr="001F1F1F">
              <w:rPr>
                <w:sz w:val="20"/>
                <w:szCs w:val="20"/>
                <w:lang w:val="en-GB"/>
              </w:rPr>
              <w:t>Statistics W</w:t>
            </w:r>
            <w:r>
              <w:rPr>
                <w:sz w:val="20"/>
                <w:szCs w:val="20"/>
                <w:lang w:val="en-GB"/>
              </w:rPr>
              <w:t xml:space="preserve">orking </w:t>
            </w:r>
            <w:r w:rsidRPr="001F1F1F">
              <w:rPr>
                <w:sz w:val="20"/>
                <w:szCs w:val="20"/>
                <w:lang w:val="en-GB"/>
              </w:rPr>
              <w:t>G</w:t>
            </w:r>
            <w:r>
              <w:rPr>
                <w:sz w:val="20"/>
                <w:szCs w:val="20"/>
                <w:lang w:val="en-GB"/>
              </w:rPr>
              <w:t>roup</w:t>
            </w:r>
            <w:r w:rsidRPr="001F1F1F">
              <w:rPr>
                <w:sz w:val="20"/>
                <w:szCs w:val="20"/>
                <w:lang w:val="en-GB"/>
              </w:rPr>
              <w:t xml:space="preserve"> co-chair</w:t>
            </w:r>
            <w:r>
              <w:rPr>
                <w:sz w:val="20"/>
                <w:szCs w:val="20"/>
                <w:lang w:val="en-GB"/>
              </w:rPr>
              <w:t>, EMN Latvia</w:t>
            </w:r>
            <w:r w:rsidRPr="001F1F1F">
              <w:rPr>
                <w:b/>
                <w:bCs/>
                <w:sz w:val="20"/>
                <w:szCs w:val="20"/>
                <w:lang w:val="en-GB"/>
              </w:rPr>
              <w:t xml:space="preserve"> </w:t>
            </w:r>
          </w:p>
          <w:p w:rsidR="000C64CD" w:rsidRPr="001F1F1F" w:rsidRDefault="000C64CD" w:rsidP="00512C3C">
            <w:pPr>
              <w:spacing w:after="0"/>
              <w:rPr>
                <w:rFonts w:cstheme="majorBidi"/>
                <w:color w:val="1E1E1F"/>
                <w:sz w:val="20"/>
                <w:szCs w:val="20"/>
                <w:shd w:val="clear" w:color="auto" w:fill="FFFFFF"/>
                <w14:textFill>
                  <w14:solidFill>
                    <w14:srgbClr w14:val="1E1E1F">
                      <w14:lumMod w14:val="75000"/>
                    </w14:srgbClr>
                  </w14:solidFill>
                </w14:textFill>
              </w:rPr>
            </w:pPr>
            <w:r w:rsidRPr="001F1F1F">
              <w:rPr>
                <w:sz w:val="20"/>
                <w:szCs w:val="20"/>
              </w:rPr>
              <w:t xml:space="preserve">Panellists: </w:t>
            </w:r>
          </w:p>
          <w:p w:rsidR="000C64CD" w:rsidRPr="00C85F93" w:rsidRDefault="000C64CD" w:rsidP="000C64CD">
            <w:pPr>
              <w:pStyle w:val="ListParagraph"/>
              <w:numPr>
                <w:ilvl w:val="0"/>
                <w:numId w:val="3"/>
              </w:numPr>
              <w:spacing w:line="240" w:lineRule="auto"/>
              <w:rPr>
                <w:rFonts w:cstheme="majorBidi"/>
                <w:sz w:val="20"/>
                <w:szCs w:val="20"/>
                <w:lang w:val="en-GB"/>
              </w:rPr>
            </w:pPr>
            <w:r w:rsidRPr="35AE5BF6">
              <w:rPr>
                <w:rFonts w:eastAsia="Times New Roman" w:cstheme="majorBidi"/>
                <w:b/>
                <w:bCs/>
                <w:sz w:val="20"/>
                <w:szCs w:val="20"/>
                <w:lang w:val="en-GB" w:eastAsia="da-DK"/>
              </w:rPr>
              <w:lastRenderedPageBreak/>
              <w:t>Martin Taschner</w:t>
            </w:r>
            <w:r w:rsidRPr="00E84307">
              <w:rPr>
                <w:rFonts w:eastAsia="Times New Roman" w:cstheme="majorBidi"/>
                <w:sz w:val="20"/>
                <w:szCs w:val="20"/>
                <w:lang w:val="en-GB" w:eastAsia="da-DK"/>
              </w:rPr>
              <w:t>,</w:t>
            </w:r>
            <w:r w:rsidRPr="35AE5BF6">
              <w:rPr>
                <w:rFonts w:eastAsia="Times New Roman" w:cstheme="majorBidi"/>
                <w:b/>
                <w:bCs/>
                <w:sz w:val="20"/>
                <w:szCs w:val="20"/>
                <w:lang w:val="en-GB" w:eastAsia="da-DK"/>
              </w:rPr>
              <w:t xml:space="preserve"> </w:t>
            </w:r>
            <w:r w:rsidRPr="35AE5BF6">
              <w:rPr>
                <w:rFonts w:eastAsia="Times New Roman" w:cstheme="majorBidi"/>
                <w:sz w:val="20"/>
                <w:szCs w:val="20"/>
                <w:lang w:val="en-GB" w:eastAsia="da-DK"/>
              </w:rPr>
              <w:t xml:space="preserve">Head of Unit, Pact Coordination and Solidarity Implementation, DG HOME, European Commission </w:t>
            </w:r>
          </w:p>
          <w:p w:rsidR="000C64CD" w:rsidRPr="00585595" w:rsidRDefault="000C64CD" w:rsidP="000C64CD">
            <w:pPr>
              <w:pStyle w:val="ListParagraph"/>
              <w:numPr>
                <w:ilvl w:val="0"/>
                <w:numId w:val="3"/>
              </w:numPr>
              <w:spacing w:line="240" w:lineRule="auto"/>
              <w:rPr>
                <w:rFonts w:cstheme="majorHAnsi"/>
                <w:sz w:val="20"/>
                <w:szCs w:val="20"/>
                <w:lang w:val="en-GB"/>
              </w:rPr>
            </w:pPr>
            <w:r>
              <w:rPr>
                <w:rFonts w:eastAsia="Times New Roman" w:cstheme="majorHAnsi"/>
                <w:b/>
                <w:bCs/>
                <w:sz w:val="20"/>
                <w:szCs w:val="20"/>
                <w:lang w:val="en-GB" w:eastAsia="da-DK"/>
              </w:rPr>
              <w:t xml:space="preserve">Susanne </w:t>
            </w:r>
            <w:proofErr w:type="spellStart"/>
            <w:r>
              <w:rPr>
                <w:rFonts w:eastAsia="Times New Roman" w:cstheme="majorHAnsi"/>
                <w:b/>
                <w:bCs/>
                <w:sz w:val="20"/>
                <w:szCs w:val="20"/>
                <w:lang w:val="en-GB" w:eastAsia="da-DK"/>
              </w:rPr>
              <w:t>Taillemite</w:t>
            </w:r>
            <w:proofErr w:type="spellEnd"/>
            <w:r w:rsidRPr="004177DA">
              <w:rPr>
                <w:rFonts w:eastAsia="Times New Roman" w:cstheme="majorHAnsi"/>
                <w:sz w:val="20"/>
                <w:szCs w:val="20"/>
                <w:lang w:val="en-GB" w:eastAsia="da-DK"/>
              </w:rPr>
              <w:t xml:space="preserve">, Head of Unit, </w:t>
            </w:r>
            <w:r>
              <w:rPr>
                <w:rFonts w:eastAsia="Times New Roman" w:cstheme="majorHAnsi"/>
                <w:sz w:val="20"/>
                <w:szCs w:val="20"/>
                <w:lang w:val="en-GB" w:eastAsia="da-DK"/>
              </w:rPr>
              <w:t xml:space="preserve">Population and Migration, </w:t>
            </w:r>
            <w:r w:rsidRPr="004177DA">
              <w:rPr>
                <w:rFonts w:eastAsia="Times New Roman" w:cstheme="majorHAnsi"/>
                <w:sz w:val="20"/>
                <w:szCs w:val="20"/>
                <w:lang w:val="en-GB" w:eastAsia="da-DK"/>
              </w:rPr>
              <w:t>E</w:t>
            </w:r>
            <w:r>
              <w:rPr>
                <w:rFonts w:eastAsia="Times New Roman" w:cstheme="majorHAnsi"/>
                <w:sz w:val="20"/>
                <w:szCs w:val="20"/>
                <w:lang w:val="en-GB" w:eastAsia="da-DK"/>
              </w:rPr>
              <w:t xml:space="preserve">urostat </w:t>
            </w:r>
            <w:r>
              <w:rPr>
                <w:rFonts w:eastAsia="Times New Roman" w:cstheme="majorHAnsi"/>
                <w:b/>
                <w:bCs/>
                <w:sz w:val="20"/>
                <w:szCs w:val="20"/>
                <w:lang w:val="en-GB" w:eastAsia="da-DK"/>
              </w:rPr>
              <w:t xml:space="preserve"> </w:t>
            </w:r>
          </w:p>
          <w:p w:rsidR="000C64CD" w:rsidRPr="001F1F1F" w:rsidRDefault="000C64CD" w:rsidP="000C64CD">
            <w:pPr>
              <w:pStyle w:val="ListParagraph"/>
              <w:numPr>
                <w:ilvl w:val="0"/>
                <w:numId w:val="3"/>
              </w:numPr>
              <w:spacing w:line="240" w:lineRule="auto"/>
              <w:rPr>
                <w:rFonts w:cstheme="majorBidi"/>
                <w:b/>
                <w:bCs/>
                <w:sz w:val="20"/>
                <w:szCs w:val="20"/>
                <w:lang w:val="en-GB"/>
              </w:rPr>
            </w:pPr>
            <w:r w:rsidRPr="35AE5BF6">
              <w:rPr>
                <w:rFonts w:cstheme="majorBidi"/>
                <w:b/>
                <w:bCs/>
                <w:sz w:val="20"/>
                <w:szCs w:val="20"/>
                <w:lang w:val="en-GB" w:eastAsia="da-DK"/>
              </w:rPr>
              <w:t xml:space="preserve">Ward </w:t>
            </w:r>
            <w:proofErr w:type="spellStart"/>
            <w:r w:rsidRPr="35AE5BF6">
              <w:rPr>
                <w:rFonts w:cstheme="majorBidi"/>
                <w:b/>
                <w:bCs/>
                <w:sz w:val="20"/>
                <w:szCs w:val="20"/>
                <w:lang w:val="en-GB" w:eastAsia="da-DK"/>
              </w:rPr>
              <w:t>Lutin</w:t>
            </w:r>
            <w:proofErr w:type="spellEnd"/>
            <w:r w:rsidRPr="00E84307">
              <w:rPr>
                <w:rFonts w:cstheme="majorBidi"/>
                <w:sz w:val="20"/>
                <w:szCs w:val="20"/>
                <w:lang w:val="en-GB" w:eastAsia="da-DK"/>
              </w:rPr>
              <w:t>,</w:t>
            </w:r>
            <w:r w:rsidRPr="35AE5BF6">
              <w:rPr>
                <w:rFonts w:cstheme="majorBidi"/>
                <w:b/>
                <w:bCs/>
                <w:sz w:val="20"/>
                <w:szCs w:val="20"/>
                <w:lang w:val="en-GB" w:eastAsia="da-DK"/>
              </w:rPr>
              <w:t xml:space="preserve"> </w:t>
            </w:r>
            <w:r w:rsidRPr="35AE5BF6">
              <w:rPr>
                <w:rFonts w:cstheme="majorBidi"/>
                <w:sz w:val="20"/>
                <w:szCs w:val="20"/>
                <w:lang w:val="en-GB" w:eastAsia="da-DK"/>
              </w:rPr>
              <w:t>Head of the Asylum Knowledge Centre, EUAA</w:t>
            </w:r>
          </w:p>
          <w:p w:rsidR="000C64CD" w:rsidRPr="00DF0063" w:rsidRDefault="000C64CD" w:rsidP="000C64CD">
            <w:pPr>
              <w:pStyle w:val="ListParagraph"/>
              <w:numPr>
                <w:ilvl w:val="0"/>
                <w:numId w:val="3"/>
              </w:numPr>
              <w:rPr>
                <w:rFonts w:cstheme="majorBidi"/>
                <w:b/>
                <w:bCs/>
                <w:sz w:val="20"/>
                <w:szCs w:val="20"/>
              </w:rPr>
            </w:pPr>
            <w:r w:rsidRPr="35AE5BF6">
              <w:rPr>
                <w:rFonts w:cstheme="majorBidi"/>
                <w:b/>
                <w:bCs/>
                <w:sz w:val="20"/>
                <w:szCs w:val="20"/>
                <w:lang w:val="en-GB"/>
              </w:rPr>
              <w:t xml:space="preserve">Christian </w:t>
            </w:r>
            <w:proofErr w:type="spellStart"/>
            <w:r w:rsidRPr="35AE5BF6">
              <w:rPr>
                <w:rFonts w:cstheme="majorBidi"/>
                <w:b/>
                <w:bCs/>
                <w:sz w:val="20"/>
                <w:szCs w:val="20"/>
                <w:lang w:val="en-GB"/>
              </w:rPr>
              <w:t>Lovering</w:t>
            </w:r>
            <w:proofErr w:type="spellEnd"/>
            <w:r w:rsidRPr="00E84307">
              <w:rPr>
                <w:rFonts w:cstheme="majorBidi"/>
                <w:sz w:val="20"/>
                <w:szCs w:val="20"/>
                <w:lang w:val="en-GB"/>
              </w:rPr>
              <w:t>,</w:t>
            </w:r>
            <w:r w:rsidRPr="35AE5BF6">
              <w:rPr>
                <w:rFonts w:cstheme="majorBidi"/>
                <w:b/>
                <w:bCs/>
                <w:sz w:val="20"/>
                <w:szCs w:val="20"/>
                <w:lang w:val="en-GB"/>
              </w:rPr>
              <w:t xml:space="preserve"> </w:t>
            </w:r>
            <w:r w:rsidRPr="35AE5BF6">
              <w:rPr>
                <w:rFonts w:cstheme="majorBidi"/>
                <w:sz w:val="20"/>
                <w:szCs w:val="20"/>
                <w:lang w:val="en-GB"/>
              </w:rPr>
              <w:t>Ministry of Justice, Division for National Policy on Migration, Sweden</w:t>
            </w:r>
            <w:r w:rsidRPr="35AE5BF6">
              <w:rPr>
                <w:rFonts w:cstheme="majorBidi"/>
                <w:b/>
                <w:bCs/>
                <w:sz w:val="20"/>
                <w:szCs w:val="20"/>
                <w:lang w:val="en-GB"/>
              </w:rPr>
              <w:t xml:space="preserve"> </w:t>
            </w:r>
          </w:p>
          <w:p w:rsidR="000C64CD" w:rsidRPr="00FA0634" w:rsidRDefault="000C64CD" w:rsidP="000C64CD">
            <w:pPr>
              <w:pStyle w:val="ListParagraph"/>
              <w:numPr>
                <w:ilvl w:val="0"/>
                <w:numId w:val="3"/>
              </w:numPr>
              <w:rPr>
                <w:rFonts w:cstheme="majorBidi"/>
                <w:b/>
                <w:bCs/>
                <w:sz w:val="20"/>
                <w:szCs w:val="20"/>
              </w:rPr>
            </w:pPr>
            <w:proofErr w:type="spellStart"/>
            <w:r w:rsidRPr="35AE5BF6">
              <w:rPr>
                <w:rFonts w:cstheme="majorBidi"/>
                <w:b/>
                <w:bCs/>
                <w:sz w:val="20"/>
                <w:szCs w:val="20"/>
                <w:lang w:val="en-GB"/>
              </w:rPr>
              <w:t>Indrė</w:t>
            </w:r>
            <w:proofErr w:type="spellEnd"/>
            <w:r w:rsidRPr="35AE5BF6">
              <w:rPr>
                <w:rFonts w:cstheme="majorBidi"/>
                <w:b/>
                <w:bCs/>
                <w:sz w:val="20"/>
                <w:szCs w:val="20"/>
                <w:lang w:val="en-GB"/>
              </w:rPr>
              <w:t> </w:t>
            </w:r>
            <w:proofErr w:type="spellStart"/>
            <w:r w:rsidRPr="35AE5BF6">
              <w:rPr>
                <w:rFonts w:cstheme="majorBidi"/>
                <w:b/>
                <w:bCs/>
                <w:sz w:val="20"/>
                <w:szCs w:val="20"/>
                <w:lang w:val="en-GB"/>
              </w:rPr>
              <w:t>Gasperė</w:t>
            </w:r>
            <w:proofErr w:type="spellEnd"/>
            <w:r w:rsidRPr="00E84307">
              <w:rPr>
                <w:rFonts w:cstheme="majorBidi"/>
                <w:sz w:val="20"/>
                <w:szCs w:val="20"/>
                <w:lang w:val="en-GB"/>
              </w:rPr>
              <w:t>,</w:t>
            </w:r>
            <w:r w:rsidRPr="35AE5BF6">
              <w:rPr>
                <w:rFonts w:cstheme="majorBidi"/>
                <w:b/>
                <w:bCs/>
                <w:sz w:val="20"/>
                <w:szCs w:val="20"/>
                <w:lang w:val="en-GB"/>
              </w:rPr>
              <w:t xml:space="preserve"> </w:t>
            </w:r>
            <w:r w:rsidRPr="35AE5BF6">
              <w:rPr>
                <w:rFonts w:cstheme="majorBidi"/>
                <w:sz w:val="20"/>
                <w:szCs w:val="20"/>
                <w:lang w:val="en-GB"/>
              </w:rPr>
              <w:t>Director Migration Department, Ministry of the Interior of the Republic of Lithuania</w:t>
            </w:r>
            <w:r w:rsidRPr="35AE5BF6">
              <w:rPr>
                <w:rFonts w:cstheme="majorBidi"/>
                <w:b/>
                <w:bCs/>
                <w:sz w:val="20"/>
                <w:szCs w:val="20"/>
                <w:lang w:val="en-GB"/>
              </w:rPr>
              <w:t> </w:t>
            </w:r>
          </w:p>
          <w:p w:rsidR="000C64CD" w:rsidRPr="001F1F1F" w:rsidRDefault="000C64CD" w:rsidP="00512C3C">
            <w:proofErr w:type="spellStart"/>
            <w:r w:rsidRPr="4AEA22DA">
              <w:rPr>
                <w:rFonts w:cstheme="majorBidi"/>
                <w:b/>
                <w:bCs/>
                <w:sz w:val="20"/>
                <w:szCs w:val="20"/>
              </w:rPr>
              <w:t>Minda</w:t>
            </w:r>
            <w:proofErr w:type="spellEnd"/>
            <w:r w:rsidRPr="4AEA22DA">
              <w:rPr>
                <w:rFonts w:cstheme="majorBidi"/>
                <w:b/>
                <w:bCs/>
                <w:sz w:val="20"/>
                <w:szCs w:val="20"/>
              </w:rPr>
              <w:t xml:space="preserve"> </w:t>
            </w:r>
            <w:proofErr w:type="spellStart"/>
            <w:r w:rsidRPr="4AEA22DA">
              <w:rPr>
                <w:rFonts w:cstheme="majorBidi"/>
                <w:b/>
                <w:bCs/>
                <w:sz w:val="20"/>
                <w:szCs w:val="20"/>
              </w:rPr>
              <w:t>Asgard</w:t>
            </w:r>
            <w:proofErr w:type="spellEnd"/>
            <w:r w:rsidRPr="4AEA22DA">
              <w:rPr>
                <w:rFonts w:cstheme="majorBidi"/>
                <w:b/>
                <w:bCs/>
                <w:sz w:val="20"/>
                <w:szCs w:val="20"/>
              </w:rPr>
              <w:t xml:space="preserve"> Musk</w:t>
            </w:r>
            <w:r w:rsidRPr="4AEA22DA">
              <w:rPr>
                <w:rFonts w:cstheme="majorBidi"/>
                <w:sz w:val="20"/>
                <w:szCs w:val="20"/>
              </w:rPr>
              <w:t>,</w:t>
            </w:r>
            <w:r w:rsidRPr="4AEA22DA">
              <w:rPr>
                <w:rFonts w:cstheme="majorBidi"/>
                <w:b/>
                <w:bCs/>
                <w:sz w:val="20"/>
                <w:szCs w:val="20"/>
              </w:rPr>
              <w:t xml:space="preserve"> </w:t>
            </w:r>
            <w:r w:rsidRPr="4AEA22DA">
              <w:rPr>
                <w:rFonts w:cstheme="majorBidi"/>
                <w:sz w:val="20"/>
                <w:szCs w:val="20"/>
              </w:rPr>
              <w:t xml:space="preserve">Head of Statistics and Analytics at the Norwegian Directorate of Immigration (UDI), Norway </w:t>
            </w:r>
          </w:p>
        </w:tc>
      </w:tr>
      <w:tr w:rsidR="000C64CD" w:rsidRPr="001F1F1F" w:rsidTr="00512C3C">
        <w:trPr>
          <w:trHeight w:val="432"/>
        </w:trPr>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hideMark/>
          </w:tcPr>
          <w:p w:rsidR="000C64CD" w:rsidRPr="001F1F1F" w:rsidRDefault="000C64CD" w:rsidP="00512C3C">
            <w:pPr>
              <w:spacing w:after="240" w:line="240" w:lineRule="auto"/>
              <w:jc w:val="both"/>
              <w:rPr>
                <w:b/>
                <w:bCs/>
                <w:sz w:val="20"/>
                <w:szCs w:val="20"/>
                <w:lang w:eastAsia="da-DK"/>
              </w:rPr>
            </w:pPr>
            <w:r w:rsidRPr="001F1F1F">
              <w:rPr>
                <w:b/>
                <w:bCs/>
                <w:sz w:val="20"/>
                <w:szCs w:val="20"/>
                <w:lang w:eastAsia="da-DK"/>
              </w:rPr>
              <w:lastRenderedPageBreak/>
              <w:t>13:15 – 14:30</w:t>
            </w:r>
          </w:p>
        </w:tc>
        <w:tc>
          <w:tcPr>
            <w:tcW w:w="7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hideMark/>
          </w:tcPr>
          <w:p w:rsidR="000C64CD" w:rsidRPr="001F1F1F" w:rsidRDefault="000C64CD" w:rsidP="00512C3C">
            <w:pPr>
              <w:spacing w:after="240" w:line="240" w:lineRule="auto"/>
              <w:jc w:val="both"/>
              <w:rPr>
                <w:b/>
                <w:bCs/>
                <w:sz w:val="20"/>
                <w:szCs w:val="20"/>
                <w:lang w:eastAsia="da-DK"/>
              </w:rPr>
            </w:pPr>
            <w:r w:rsidRPr="001F1F1F">
              <w:rPr>
                <w:b/>
                <w:sz w:val="20"/>
                <w:szCs w:val="20"/>
              </w:rPr>
              <w:t>LUNCH</w:t>
            </w:r>
          </w:p>
        </w:tc>
      </w:tr>
      <w:tr w:rsidR="000C64CD" w:rsidRPr="001F1F1F" w:rsidTr="00512C3C">
        <w:trPr>
          <w:trHeight w:val="432"/>
        </w:trPr>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rsidR="000C64CD" w:rsidRPr="001F1F1F" w:rsidRDefault="000C64CD" w:rsidP="00512C3C">
            <w:pPr>
              <w:spacing w:after="240" w:line="240" w:lineRule="auto"/>
              <w:jc w:val="both"/>
              <w:rPr>
                <w:b/>
                <w:bCs/>
                <w:sz w:val="20"/>
                <w:szCs w:val="20"/>
                <w:lang w:eastAsia="da-DK"/>
              </w:rPr>
            </w:pPr>
            <w:r w:rsidRPr="001F1F1F">
              <w:rPr>
                <w:b/>
                <w:bCs/>
                <w:sz w:val="20"/>
                <w:szCs w:val="20"/>
                <w:lang w:eastAsia="da-DK"/>
              </w:rPr>
              <w:t>14:30 – 16:00</w:t>
            </w:r>
          </w:p>
        </w:tc>
        <w:tc>
          <w:tcPr>
            <w:tcW w:w="7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rsidR="000C64CD" w:rsidRPr="001F1F1F" w:rsidRDefault="000C64CD" w:rsidP="00512C3C">
            <w:pPr>
              <w:spacing w:after="120" w:line="240" w:lineRule="auto"/>
              <w:rPr>
                <w:b/>
                <w:bCs/>
                <w:sz w:val="20"/>
                <w:szCs w:val="20"/>
                <w:lang w:eastAsia="da-DK"/>
              </w:rPr>
            </w:pPr>
            <w:r w:rsidRPr="5CC4D838">
              <w:rPr>
                <w:b/>
                <w:bCs/>
                <w:sz w:val="20"/>
                <w:szCs w:val="20"/>
                <w:lang w:eastAsia="da-DK"/>
              </w:rPr>
              <w:t>potential of new tools</w:t>
            </w:r>
          </w:p>
          <w:p w:rsidR="000C64CD" w:rsidRPr="00E07C3B" w:rsidRDefault="000C64CD" w:rsidP="00512C3C">
            <w:pPr>
              <w:spacing w:after="240" w:line="240" w:lineRule="auto"/>
              <w:rPr>
                <w:rFonts w:cs="Arial"/>
                <w:sz w:val="20"/>
                <w:szCs w:val="20"/>
              </w:rPr>
            </w:pPr>
            <w:r w:rsidRPr="401D75EE">
              <w:rPr>
                <w:rFonts w:cs="Arial"/>
                <w:sz w:val="20"/>
                <w:szCs w:val="20"/>
              </w:rPr>
              <w:t xml:space="preserve">In line with the overall theme of Day 2 on fresh approaches to be better prepared for operational challenges, this panel intends to explore the opportunities offered by digitalisation. </w:t>
            </w:r>
            <w:r w:rsidRPr="00E07C3B">
              <w:rPr>
                <w:rFonts w:cs="Arial"/>
                <w:sz w:val="20"/>
                <w:szCs w:val="20"/>
              </w:rPr>
              <w:t>It will take stock of the digital tools being used in EU Member States. It will look further into promising aspects of digitalisation, also linking to the European A</w:t>
            </w:r>
            <w:r w:rsidRPr="00C85F93">
              <w:rPr>
                <w:rFonts w:cs="Arial"/>
                <w:sz w:val="20"/>
                <w:szCs w:val="20"/>
              </w:rPr>
              <w:t xml:space="preserve">sylum and </w:t>
            </w:r>
            <w:r w:rsidRPr="00E07C3B">
              <w:rPr>
                <w:rFonts w:cs="Arial"/>
                <w:sz w:val="20"/>
                <w:szCs w:val="20"/>
              </w:rPr>
              <w:t>Migration M</w:t>
            </w:r>
            <w:r w:rsidRPr="00C85F93">
              <w:rPr>
                <w:rFonts w:cs="Arial"/>
                <w:sz w:val="20"/>
                <w:szCs w:val="20"/>
              </w:rPr>
              <w:t xml:space="preserve">anagement </w:t>
            </w:r>
            <w:r w:rsidRPr="00E07C3B">
              <w:rPr>
                <w:rFonts w:cs="Arial"/>
                <w:sz w:val="20"/>
                <w:szCs w:val="20"/>
              </w:rPr>
              <w:t>Strategy. This discussion will, where possible, be backed up by experience in the EU Member States. This panel will not focus on the EU large-scale IT systems and interoperability.</w:t>
            </w:r>
          </w:p>
          <w:p w:rsidR="000C64CD" w:rsidRPr="001F1F1F" w:rsidRDefault="000C64CD" w:rsidP="00512C3C">
            <w:pPr>
              <w:pStyle w:val="Default"/>
              <w:jc w:val="both"/>
              <w:rPr>
                <w:sz w:val="20"/>
                <w:szCs w:val="20"/>
                <w:lang w:val="en-GB"/>
              </w:rPr>
            </w:pPr>
            <w:r w:rsidRPr="001F1F1F">
              <w:rPr>
                <w:sz w:val="20"/>
                <w:szCs w:val="20"/>
                <w:lang w:val="en-GB"/>
              </w:rPr>
              <w:t xml:space="preserve">Moderator: </w:t>
            </w:r>
          </w:p>
          <w:p w:rsidR="000C64CD" w:rsidRPr="00540E8C" w:rsidRDefault="000C64CD" w:rsidP="000C64CD">
            <w:pPr>
              <w:pStyle w:val="Default"/>
              <w:numPr>
                <w:ilvl w:val="0"/>
                <w:numId w:val="4"/>
              </w:numPr>
              <w:spacing w:after="240"/>
              <w:ind w:left="720"/>
              <w:rPr>
                <w:sz w:val="20"/>
                <w:szCs w:val="20"/>
                <w:lang w:val="en-GB"/>
              </w:rPr>
            </w:pPr>
            <w:r w:rsidRPr="00E84307">
              <w:rPr>
                <w:b/>
                <w:bCs/>
                <w:color w:val="000000" w:themeColor="text1"/>
                <w:sz w:val="20"/>
                <w:szCs w:val="20"/>
                <w:lang w:val="en-GB"/>
              </w:rPr>
              <w:t>Michael Beys</w:t>
            </w:r>
            <w:r w:rsidRPr="00E84307">
              <w:rPr>
                <w:color w:val="000000" w:themeColor="text1"/>
                <w:sz w:val="20"/>
                <w:szCs w:val="20"/>
                <w:lang w:val="en-GB"/>
              </w:rPr>
              <w:t xml:space="preserve">, Administrative Officer A, Deputy Ministry of Innovation and Research, Cyprus  </w:t>
            </w:r>
          </w:p>
          <w:p w:rsidR="000C64CD" w:rsidRPr="001F1F1F" w:rsidRDefault="000C64CD" w:rsidP="00512C3C">
            <w:pPr>
              <w:pStyle w:val="Default"/>
              <w:jc w:val="both"/>
              <w:rPr>
                <w:rStyle w:val="y2iqfc"/>
                <w:sz w:val="20"/>
                <w:szCs w:val="20"/>
                <w:lang w:val="en-GB"/>
              </w:rPr>
            </w:pPr>
            <w:r w:rsidRPr="001F1F1F">
              <w:rPr>
                <w:sz w:val="20"/>
                <w:szCs w:val="20"/>
                <w:lang w:val="en-GB"/>
              </w:rPr>
              <w:t xml:space="preserve">Panellists: </w:t>
            </w:r>
          </w:p>
          <w:p w:rsidR="000C64CD" w:rsidRPr="00E84307" w:rsidRDefault="000C64CD" w:rsidP="000C64CD">
            <w:pPr>
              <w:pStyle w:val="Default"/>
              <w:numPr>
                <w:ilvl w:val="0"/>
                <w:numId w:val="5"/>
              </w:numPr>
              <w:spacing w:before="0" w:after="0" w:line="240" w:lineRule="auto"/>
              <w:rPr>
                <w:rFonts w:cstheme="majorBidi"/>
                <w:b/>
                <w:bCs/>
                <w:color w:val="auto"/>
                <w:sz w:val="20"/>
                <w:szCs w:val="20"/>
                <w:lang w:val="en-GB"/>
              </w:rPr>
            </w:pPr>
            <w:r w:rsidRPr="00E84307">
              <w:rPr>
                <w:rFonts w:eastAsia="Verdana"/>
                <w:b/>
                <w:bCs/>
                <w:color w:val="000000" w:themeColor="text1"/>
                <w:sz w:val="20"/>
                <w:szCs w:val="20"/>
                <w:lang w:val="en-US"/>
              </w:rPr>
              <w:t xml:space="preserve">Ilze </w:t>
            </w:r>
            <w:proofErr w:type="spellStart"/>
            <w:r w:rsidRPr="00E84307">
              <w:rPr>
                <w:rFonts w:eastAsia="Verdana"/>
                <w:b/>
                <w:bCs/>
                <w:color w:val="000000" w:themeColor="text1"/>
                <w:sz w:val="20"/>
                <w:szCs w:val="20"/>
                <w:lang w:val="en-US"/>
              </w:rPr>
              <w:t>Perczaka</w:t>
            </w:r>
            <w:proofErr w:type="spellEnd"/>
            <w:r w:rsidRPr="00761169">
              <w:rPr>
                <w:rFonts w:eastAsia="Verdana"/>
                <w:color w:val="000000" w:themeColor="text1"/>
                <w:sz w:val="20"/>
                <w:szCs w:val="20"/>
                <w:lang w:val="en-US"/>
              </w:rPr>
              <w:t>,</w:t>
            </w:r>
            <w:r w:rsidRPr="00E84307">
              <w:rPr>
                <w:rFonts w:eastAsia="Calibri" w:cs="Calibri"/>
                <w:color w:val="000000" w:themeColor="text1"/>
                <w:sz w:val="20"/>
                <w:szCs w:val="20"/>
                <w:lang w:val="en-US"/>
              </w:rPr>
              <w:t xml:space="preserve"> </w:t>
            </w:r>
            <w:r w:rsidRPr="00E84307">
              <w:rPr>
                <w:rFonts w:eastAsia="Calibri" w:cs="Calibri"/>
                <w:color w:val="000000" w:themeColor="text1"/>
                <w:sz w:val="20"/>
                <w:szCs w:val="20"/>
                <w:lang w:val="en-GB"/>
              </w:rPr>
              <w:t>H</w:t>
            </w:r>
            <w:r w:rsidRPr="00E84307">
              <w:rPr>
                <w:rFonts w:eastAsiaTheme="minorEastAsia" w:cstheme="minorBidi"/>
                <w:color w:val="000000" w:themeColor="text1"/>
                <w:sz w:val="20"/>
                <w:szCs w:val="20"/>
                <w:lang w:val="en-GB"/>
              </w:rPr>
              <w:t xml:space="preserve">ead of Return Knowledge Office, </w:t>
            </w:r>
            <w:proofErr w:type="spellStart"/>
            <w:r>
              <w:rPr>
                <w:rFonts w:eastAsiaTheme="minorEastAsia"/>
                <w:sz w:val="20"/>
                <w:szCs w:val="20"/>
                <w:lang w:val="en-GB"/>
              </w:rPr>
              <w:t>F</w:t>
            </w:r>
            <w:r w:rsidRPr="00E84307">
              <w:rPr>
                <w:sz w:val="20"/>
                <w:szCs w:val="20"/>
                <w:lang w:val="en-GB"/>
              </w:rPr>
              <w:t>rontex</w:t>
            </w:r>
            <w:proofErr w:type="spellEnd"/>
            <w:r w:rsidRPr="00E84307">
              <w:rPr>
                <w:sz w:val="20"/>
                <w:szCs w:val="20"/>
                <w:lang w:val="en-GB"/>
              </w:rPr>
              <w:t xml:space="preserve"> </w:t>
            </w:r>
          </w:p>
          <w:p w:rsidR="000C64CD" w:rsidRPr="00E84307" w:rsidRDefault="000C64CD" w:rsidP="000C64CD">
            <w:pPr>
              <w:pStyle w:val="Default"/>
              <w:numPr>
                <w:ilvl w:val="0"/>
                <w:numId w:val="5"/>
              </w:numPr>
              <w:spacing w:before="0" w:after="0" w:line="240" w:lineRule="auto"/>
              <w:rPr>
                <w:rFonts w:cstheme="majorBidi"/>
                <w:b/>
                <w:bCs/>
                <w:color w:val="auto"/>
                <w:sz w:val="20"/>
                <w:szCs w:val="20"/>
                <w:lang w:val="en-GB"/>
              </w:rPr>
            </w:pPr>
            <w:r w:rsidRPr="00E84307">
              <w:rPr>
                <w:b/>
                <w:bCs/>
                <w:sz w:val="20"/>
                <w:szCs w:val="20"/>
                <w:lang w:val="en-GB"/>
              </w:rPr>
              <w:t xml:space="preserve">Berna </w:t>
            </w:r>
            <w:proofErr w:type="spellStart"/>
            <w:r w:rsidRPr="00E84307">
              <w:rPr>
                <w:b/>
                <w:bCs/>
                <w:sz w:val="20"/>
                <w:szCs w:val="20"/>
                <w:lang w:val="en-GB"/>
              </w:rPr>
              <w:t>Kalkan</w:t>
            </w:r>
            <w:proofErr w:type="spellEnd"/>
            <w:r w:rsidRPr="00E84307">
              <w:rPr>
                <w:sz w:val="20"/>
                <w:szCs w:val="20"/>
                <w:lang w:val="en-GB"/>
              </w:rPr>
              <w:t>,</w:t>
            </w:r>
            <w:r w:rsidRPr="00E84307">
              <w:rPr>
                <w:b/>
                <w:bCs/>
                <w:sz w:val="20"/>
                <w:szCs w:val="20"/>
                <w:lang w:val="en-GB"/>
              </w:rPr>
              <w:t xml:space="preserve"> </w:t>
            </w:r>
            <w:r w:rsidRPr="00E84307">
              <w:rPr>
                <w:sz w:val="20"/>
                <w:szCs w:val="20"/>
                <w:lang w:val="en-GB"/>
              </w:rPr>
              <w:t>Digital Innovation Coordinator, EUAA</w:t>
            </w:r>
          </w:p>
          <w:p w:rsidR="000C64CD" w:rsidRPr="00E84307" w:rsidRDefault="000C64CD" w:rsidP="000C64CD">
            <w:pPr>
              <w:pStyle w:val="Default"/>
              <w:numPr>
                <w:ilvl w:val="0"/>
                <w:numId w:val="5"/>
              </w:numPr>
              <w:spacing w:before="0" w:after="0" w:line="240" w:lineRule="auto"/>
              <w:rPr>
                <w:rFonts w:cstheme="majorBidi"/>
                <w:b/>
                <w:bCs/>
                <w:color w:val="auto"/>
                <w:sz w:val="20"/>
                <w:szCs w:val="20"/>
                <w:lang w:val="en-GB"/>
              </w:rPr>
            </w:pPr>
            <w:r w:rsidRPr="00E84307">
              <w:rPr>
                <w:b/>
                <w:bCs/>
                <w:sz w:val="20"/>
                <w:szCs w:val="20"/>
                <w:lang w:val="en-GB"/>
              </w:rPr>
              <w:t>Anne Sheridan</w:t>
            </w:r>
            <w:r w:rsidRPr="00E84307">
              <w:rPr>
                <w:sz w:val="20"/>
                <w:szCs w:val="20"/>
                <w:lang w:val="en-GB"/>
              </w:rPr>
              <w:t>, Policy Officer, Unit Situational Awareness, Preparedness and Forecast, DG HOME, European Commission</w:t>
            </w:r>
          </w:p>
          <w:p w:rsidR="000C64CD" w:rsidRPr="00E84307" w:rsidRDefault="000C64CD" w:rsidP="000C64CD">
            <w:pPr>
              <w:pStyle w:val="Default"/>
              <w:numPr>
                <w:ilvl w:val="0"/>
                <w:numId w:val="5"/>
              </w:numPr>
              <w:spacing w:before="0" w:after="0" w:line="240" w:lineRule="auto"/>
              <w:rPr>
                <w:rFonts w:cstheme="majorBidi"/>
                <w:b/>
                <w:bCs/>
                <w:color w:val="auto"/>
                <w:sz w:val="20"/>
                <w:szCs w:val="20"/>
                <w:lang w:val="en-GB"/>
              </w:rPr>
            </w:pPr>
            <w:proofErr w:type="spellStart"/>
            <w:r w:rsidRPr="00E84307">
              <w:rPr>
                <w:rFonts w:cstheme="majorBidi"/>
                <w:b/>
                <w:bCs/>
                <w:color w:val="auto"/>
                <w:sz w:val="20"/>
                <w:szCs w:val="20"/>
                <w:lang w:val="en-US"/>
              </w:rPr>
              <w:t>Liis</w:t>
            </w:r>
            <w:proofErr w:type="spellEnd"/>
            <w:r w:rsidRPr="00E84307">
              <w:rPr>
                <w:rFonts w:cstheme="majorBidi"/>
                <w:b/>
                <w:bCs/>
                <w:color w:val="auto"/>
                <w:sz w:val="20"/>
                <w:szCs w:val="20"/>
                <w:lang w:val="en-US"/>
              </w:rPr>
              <w:t xml:space="preserve"> </w:t>
            </w:r>
            <w:proofErr w:type="spellStart"/>
            <w:r w:rsidRPr="00E84307">
              <w:rPr>
                <w:rFonts w:cstheme="majorBidi"/>
                <w:b/>
                <w:bCs/>
                <w:color w:val="auto"/>
                <w:sz w:val="20"/>
                <w:szCs w:val="20"/>
                <w:lang w:val="en-US"/>
              </w:rPr>
              <w:t>Valk</w:t>
            </w:r>
            <w:proofErr w:type="spellEnd"/>
            <w:r w:rsidRPr="00E84307">
              <w:rPr>
                <w:rFonts w:cstheme="majorBidi"/>
                <w:color w:val="auto"/>
                <w:sz w:val="20"/>
                <w:szCs w:val="20"/>
                <w:lang w:val="en-US"/>
              </w:rPr>
              <w:t>,</w:t>
            </w:r>
            <w:r w:rsidRPr="00E84307">
              <w:rPr>
                <w:rFonts w:cstheme="majorBidi"/>
                <w:b/>
                <w:bCs/>
                <w:color w:val="auto"/>
                <w:sz w:val="20"/>
                <w:szCs w:val="20"/>
                <w:lang w:val="en-US"/>
              </w:rPr>
              <w:t xml:space="preserve"> </w:t>
            </w:r>
            <w:r w:rsidRPr="00E84307">
              <w:rPr>
                <w:rFonts w:cstheme="majorBidi"/>
                <w:color w:val="auto"/>
                <w:sz w:val="20"/>
                <w:szCs w:val="20"/>
                <w:lang w:val="en-US"/>
              </w:rPr>
              <w:t>Head of Identity and Status Bureau, Estonian Police and Border Guard Board, Estonia</w:t>
            </w:r>
          </w:p>
          <w:p w:rsidR="000C64CD" w:rsidRPr="00E84307" w:rsidRDefault="000C64CD" w:rsidP="000C64CD">
            <w:pPr>
              <w:pStyle w:val="Default"/>
              <w:numPr>
                <w:ilvl w:val="0"/>
                <w:numId w:val="5"/>
              </w:numPr>
              <w:spacing w:before="0" w:after="0" w:line="240" w:lineRule="auto"/>
              <w:rPr>
                <w:rFonts w:cstheme="majorBidi"/>
                <w:b/>
                <w:bCs/>
                <w:color w:val="auto"/>
                <w:sz w:val="20"/>
                <w:szCs w:val="20"/>
                <w:lang w:val="en-GB"/>
              </w:rPr>
            </w:pPr>
            <w:r w:rsidRPr="00E84307">
              <w:rPr>
                <w:rFonts w:cstheme="majorBidi"/>
                <w:b/>
                <w:bCs/>
                <w:color w:val="auto"/>
                <w:sz w:val="20"/>
                <w:szCs w:val="20"/>
                <w:lang w:val="en-US"/>
              </w:rPr>
              <w:t xml:space="preserve">Johannes </w:t>
            </w:r>
            <w:proofErr w:type="spellStart"/>
            <w:r w:rsidRPr="00E84307">
              <w:rPr>
                <w:rFonts w:cstheme="majorBidi"/>
                <w:b/>
                <w:bCs/>
                <w:color w:val="auto"/>
                <w:sz w:val="20"/>
                <w:szCs w:val="20"/>
                <w:lang w:val="en-US"/>
              </w:rPr>
              <w:t>Wenisch</w:t>
            </w:r>
            <w:proofErr w:type="spellEnd"/>
            <w:r w:rsidRPr="00761169">
              <w:rPr>
                <w:rFonts w:cstheme="majorBidi"/>
                <w:color w:val="auto"/>
                <w:sz w:val="20"/>
                <w:szCs w:val="20"/>
                <w:lang w:val="en-US"/>
              </w:rPr>
              <w:t>,</w:t>
            </w:r>
            <w:r w:rsidRPr="00E84307">
              <w:rPr>
                <w:rFonts w:cstheme="majorBidi"/>
                <w:b/>
                <w:bCs/>
                <w:color w:val="auto"/>
                <w:sz w:val="20"/>
                <w:szCs w:val="20"/>
                <w:lang w:val="en-US"/>
              </w:rPr>
              <w:t xml:space="preserve"> </w:t>
            </w:r>
            <w:r w:rsidRPr="00DC6346">
              <w:rPr>
                <w:rFonts w:cstheme="majorBidi"/>
                <w:color w:val="auto"/>
                <w:sz w:val="20"/>
                <w:szCs w:val="20"/>
                <w:lang w:val="en-US"/>
              </w:rPr>
              <w:t>Head of Department of Artificial Intelligence and Business Intelligence, Federal Office for Migration and Refugees (BAMF), Germany</w:t>
            </w:r>
          </w:p>
          <w:p w:rsidR="000C64CD" w:rsidRDefault="000C64CD" w:rsidP="000C64CD">
            <w:pPr>
              <w:pStyle w:val="Default"/>
              <w:numPr>
                <w:ilvl w:val="0"/>
                <w:numId w:val="4"/>
              </w:numPr>
              <w:spacing w:before="0" w:after="0" w:line="240" w:lineRule="auto"/>
              <w:rPr>
                <w:rFonts w:cstheme="majorHAnsi"/>
                <w:b/>
                <w:bCs/>
                <w:color w:val="auto"/>
                <w:sz w:val="20"/>
                <w:szCs w:val="20"/>
                <w:lang w:val="en-GB"/>
              </w:rPr>
            </w:pPr>
            <w:r w:rsidRPr="00E84307">
              <w:rPr>
                <w:b/>
                <w:bCs/>
                <w:sz w:val="20"/>
                <w:szCs w:val="20"/>
              </w:rPr>
              <w:t>Sophie Bakker</w:t>
            </w:r>
            <w:r w:rsidRPr="00E84307">
              <w:rPr>
                <w:sz w:val="20"/>
                <w:szCs w:val="20"/>
              </w:rPr>
              <w:t>, Policy Advisor, Immigration and Naturalisation Service,</w:t>
            </w:r>
            <w:r>
              <w:rPr>
                <w:sz w:val="20"/>
                <w:szCs w:val="20"/>
              </w:rPr>
              <w:t xml:space="preserve"> </w:t>
            </w:r>
            <w:r w:rsidRPr="00E84307">
              <w:rPr>
                <w:sz w:val="20"/>
                <w:szCs w:val="20"/>
              </w:rPr>
              <w:t>Ministry of Justice and Security, Netherlands</w:t>
            </w:r>
          </w:p>
          <w:p w:rsidR="000C64CD" w:rsidRDefault="000C64CD" w:rsidP="00512C3C">
            <w:pPr>
              <w:pStyle w:val="Default"/>
              <w:spacing w:before="0" w:after="0" w:line="240" w:lineRule="auto"/>
              <w:ind w:left="0" w:firstLine="0"/>
              <w:rPr>
                <w:b/>
                <w:bCs/>
                <w:sz w:val="20"/>
                <w:szCs w:val="20"/>
                <w:lang w:val="en-GB"/>
              </w:rPr>
            </w:pPr>
          </w:p>
          <w:p w:rsidR="000C64CD" w:rsidRPr="001F1F1F" w:rsidRDefault="000C64CD" w:rsidP="00512C3C">
            <w:pPr>
              <w:pStyle w:val="Default"/>
              <w:spacing w:before="0" w:after="240" w:line="276" w:lineRule="auto"/>
              <w:ind w:hanging="283"/>
              <w:rPr>
                <w:rFonts w:cstheme="majorHAnsi"/>
                <w:iCs/>
                <w:color w:val="auto"/>
                <w:sz w:val="20"/>
                <w:szCs w:val="20"/>
                <w:lang w:val="en-GB"/>
              </w:rPr>
            </w:pPr>
          </w:p>
        </w:tc>
      </w:tr>
      <w:tr w:rsidR="000C64CD" w:rsidRPr="001F1F1F" w:rsidTr="00512C3C">
        <w:trPr>
          <w:trHeight w:val="432"/>
        </w:trPr>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hideMark/>
          </w:tcPr>
          <w:p w:rsidR="000C64CD" w:rsidRPr="001F1F1F" w:rsidRDefault="000C64CD" w:rsidP="00512C3C">
            <w:pPr>
              <w:spacing w:after="240" w:line="240" w:lineRule="auto"/>
              <w:jc w:val="both"/>
              <w:rPr>
                <w:b/>
                <w:bCs/>
                <w:sz w:val="20"/>
                <w:szCs w:val="20"/>
                <w:lang w:eastAsia="da-DK"/>
              </w:rPr>
            </w:pPr>
            <w:r w:rsidRPr="001F1F1F">
              <w:rPr>
                <w:b/>
                <w:bCs/>
                <w:sz w:val="20"/>
                <w:szCs w:val="20"/>
                <w:lang w:eastAsia="da-DK"/>
              </w:rPr>
              <w:t>16:00 – 16:10</w:t>
            </w:r>
          </w:p>
        </w:tc>
        <w:tc>
          <w:tcPr>
            <w:tcW w:w="7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hideMark/>
          </w:tcPr>
          <w:p w:rsidR="000C64CD" w:rsidRPr="001F1F1F" w:rsidRDefault="000C64CD" w:rsidP="00512C3C">
            <w:pPr>
              <w:spacing w:after="120" w:line="240" w:lineRule="auto"/>
              <w:rPr>
                <w:b/>
                <w:sz w:val="20"/>
                <w:szCs w:val="20"/>
                <w:lang w:eastAsia="da-DK"/>
              </w:rPr>
            </w:pPr>
            <w:r w:rsidRPr="001F1F1F">
              <w:rPr>
                <w:b/>
                <w:sz w:val="20"/>
                <w:szCs w:val="20"/>
                <w:lang w:eastAsia="da-DK"/>
              </w:rPr>
              <w:t>Closing remarks</w:t>
            </w:r>
          </w:p>
          <w:p w:rsidR="000C64CD" w:rsidRPr="001F1F1F" w:rsidRDefault="000C64CD" w:rsidP="00512C3C">
            <w:pPr>
              <w:spacing w:after="120" w:line="240" w:lineRule="auto"/>
              <w:rPr>
                <w:b/>
                <w:bCs/>
                <w:sz w:val="20"/>
                <w:szCs w:val="20"/>
                <w:lang w:eastAsia="da-DK"/>
              </w:rPr>
            </w:pPr>
            <w:r>
              <w:rPr>
                <w:b/>
                <w:sz w:val="20"/>
                <w:szCs w:val="20"/>
                <w:lang w:eastAsia="da-DK"/>
              </w:rPr>
              <w:t xml:space="preserve">Kyriaki Kamenou, </w:t>
            </w:r>
            <w:r w:rsidRPr="00DF4F1D">
              <w:rPr>
                <w:bCs/>
                <w:sz w:val="20"/>
                <w:szCs w:val="20"/>
                <w:lang w:eastAsia="da-DK"/>
              </w:rPr>
              <w:t>Migration Officer, Deputy ministry of Migration and International Protection</w:t>
            </w:r>
            <w:r>
              <w:rPr>
                <w:bCs/>
                <w:sz w:val="20"/>
                <w:szCs w:val="20"/>
                <w:lang w:eastAsia="da-DK"/>
              </w:rPr>
              <w:t>, Cyprus</w:t>
            </w:r>
          </w:p>
        </w:tc>
      </w:tr>
    </w:tbl>
    <w:p w:rsidR="00B76F78" w:rsidRDefault="000C64CD">
      <w:bookmarkStart w:id="0" w:name="_GoBack"/>
      <w:bookmarkEnd w:id="0"/>
    </w:p>
    <w:sectPr w:rsidR="00B76F7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altName w:val="Webdings"/>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9C6E3A"/>
    <w:multiLevelType w:val="hybridMultilevel"/>
    <w:tmpl w:val="C79E7080"/>
    <w:lvl w:ilvl="0" w:tplc="7094493A">
      <w:start w:val="1"/>
      <w:numFmt w:val="bullet"/>
      <w:lvlText w:val=""/>
      <w:lvlJc w:val="left"/>
      <w:pPr>
        <w:ind w:left="720" w:hanging="360"/>
      </w:pPr>
      <w:rPr>
        <w:rFonts w:ascii="Wingdings" w:hAnsi="Wingdings" w:hint="default"/>
        <w:color w:val="FFC00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3C7E47"/>
    <w:multiLevelType w:val="hybridMultilevel"/>
    <w:tmpl w:val="1DDA955A"/>
    <w:lvl w:ilvl="0" w:tplc="B01CD5AC">
      <w:start w:val="1"/>
      <w:numFmt w:val="bullet"/>
      <w:lvlText w:val=""/>
      <w:lvlJc w:val="left"/>
      <w:pPr>
        <w:ind w:left="785" w:hanging="360"/>
      </w:pPr>
      <w:rPr>
        <w:rFonts w:ascii="Wingdings 2" w:hAnsi="Wingdings 2" w:hint="default"/>
        <w:color w:val="FFBB21"/>
        <w:sz w:val="10"/>
        <w:szCs w:val="4"/>
      </w:rPr>
    </w:lvl>
    <w:lvl w:ilvl="1" w:tplc="08090003">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2" w15:restartNumberingAfterBreak="0">
    <w:nsid w:val="1BD85A8A"/>
    <w:multiLevelType w:val="hybridMultilevel"/>
    <w:tmpl w:val="3CFC18C0"/>
    <w:lvl w:ilvl="0" w:tplc="B01CD5AC">
      <w:start w:val="1"/>
      <w:numFmt w:val="bullet"/>
      <w:lvlText w:val=""/>
      <w:lvlJc w:val="left"/>
      <w:pPr>
        <w:ind w:left="720" w:hanging="360"/>
      </w:pPr>
      <w:rPr>
        <w:rFonts w:ascii="Wingdings 2" w:hAnsi="Wingdings 2" w:hint="default"/>
        <w:color w:val="FFBB21"/>
        <w:sz w:val="10"/>
        <w:szCs w:val="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A6B16A9"/>
    <w:multiLevelType w:val="hybridMultilevel"/>
    <w:tmpl w:val="F762375C"/>
    <w:lvl w:ilvl="0" w:tplc="7094493A">
      <w:start w:val="1"/>
      <w:numFmt w:val="bullet"/>
      <w:lvlText w:val=""/>
      <w:lvlJc w:val="left"/>
      <w:pPr>
        <w:ind w:left="785" w:hanging="360"/>
      </w:pPr>
      <w:rPr>
        <w:rFonts w:ascii="Wingdings" w:hAnsi="Wingdings" w:hint="default"/>
        <w:color w:val="FFC000"/>
      </w:rPr>
    </w:lvl>
    <w:lvl w:ilvl="1" w:tplc="FFFFFFFF" w:tentative="1">
      <w:start w:val="1"/>
      <w:numFmt w:val="bullet"/>
      <w:lvlText w:val="o"/>
      <w:lvlJc w:val="left"/>
      <w:pPr>
        <w:ind w:left="1505" w:hanging="360"/>
      </w:pPr>
      <w:rPr>
        <w:rFonts w:ascii="Courier New" w:hAnsi="Courier New" w:cs="Courier New" w:hint="default"/>
      </w:rPr>
    </w:lvl>
    <w:lvl w:ilvl="2" w:tplc="FFFFFFFF" w:tentative="1">
      <w:start w:val="1"/>
      <w:numFmt w:val="bullet"/>
      <w:lvlText w:val=""/>
      <w:lvlJc w:val="left"/>
      <w:pPr>
        <w:ind w:left="2225" w:hanging="360"/>
      </w:pPr>
      <w:rPr>
        <w:rFonts w:ascii="Wingdings" w:hAnsi="Wingdings" w:hint="default"/>
      </w:rPr>
    </w:lvl>
    <w:lvl w:ilvl="3" w:tplc="FFFFFFFF" w:tentative="1">
      <w:start w:val="1"/>
      <w:numFmt w:val="bullet"/>
      <w:lvlText w:val=""/>
      <w:lvlJc w:val="left"/>
      <w:pPr>
        <w:ind w:left="2945" w:hanging="360"/>
      </w:pPr>
      <w:rPr>
        <w:rFonts w:ascii="Symbol" w:hAnsi="Symbol" w:hint="default"/>
      </w:rPr>
    </w:lvl>
    <w:lvl w:ilvl="4" w:tplc="FFFFFFFF" w:tentative="1">
      <w:start w:val="1"/>
      <w:numFmt w:val="bullet"/>
      <w:lvlText w:val="o"/>
      <w:lvlJc w:val="left"/>
      <w:pPr>
        <w:ind w:left="3665" w:hanging="360"/>
      </w:pPr>
      <w:rPr>
        <w:rFonts w:ascii="Courier New" w:hAnsi="Courier New" w:cs="Courier New" w:hint="default"/>
      </w:rPr>
    </w:lvl>
    <w:lvl w:ilvl="5" w:tplc="FFFFFFFF" w:tentative="1">
      <w:start w:val="1"/>
      <w:numFmt w:val="bullet"/>
      <w:lvlText w:val=""/>
      <w:lvlJc w:val="left"/>
      <w:pPr>
        <w:ind w:left="4385" w:hanging="360"/>
      </w:pPr>
      <w:rPr>
        <w:rFonts w:ascii="Wingdings" w:hAnsi="Wingdings" w:hint="default"/>
      </w:rPr>
    </w:lvl>
    <w:lvl w:ilvl="6" w:tplc="FFFFFFFF" w:tentative="1">
      <w:start w:val="1"/>
      <w:numFmt w:val="bullet"/>
      <w:lvlText w:val=""/>
      <w:lvlJc w:val="left"/>
      <w:pPr>
        <w:ind w:left="5105" w:hanging="360"/>
      </w:pPr>
      <w:rPr>
        <w:rFonts w:ascii="Symbol" w:hAnsi="Symbol" w:hint="default"/>
      </w:rPr>
    </w:lvl>
    <w:lvl w:ilvl="7" w:tplc="FFFFFFFF" w:tentative="1">
      <w:start w:val="1"/>
      <w:numFmt w:val="bullet"/>
      <w:lvlText w:val="o"/>
      <w:lvlJc w:val="left"/>
      <w:pPr>
        <w:ind w:left="5825" w:hanging="360"/>
      </w:pPr>
      <w:rPr>
        <w:rFonts w:ascii="Courier New" w:hAnsi="Courier New" w:cs="Courier New" w:hint="default"/>
      </w:rPr>
    </w:lvl>
    <w:lvl w:ilvl="8" w:tplc="FFFFFFFF" w:tentative="1">
      <w:start w:val="1"/>
      <w:numFmt w:val="bullet"/>
      <w:lvlText w:val=""/>
      <w:lvlJc w:val="left"/>
      <w:pPr>
        <w:ind w:left="6545" w:hanging="360"/>
      </w:pPr>
      <w:rPr>
        <w:rFonts w:ascii="Wingdings" w:hAnsi="Wingdings" w:hint="default"/>
      </w:rPr>
    </w:lvl>
  </w:abstractNum>
  <w:abstractNum w:abstractNumId="4" w15:restartNumberingAfterBreak="0">
    <w:nsid w:val="6C930067"/>
    <w:multiLevelType w:val="hybridMultilevel"/>
    <w:tmpl w:val="792E549C"/>
    <w:lvl w:ilvl="0" w:tplc="B01CD5AC">
      <w:start w:val="1"/>
      <w:numFmt w:val="bullet"/>
      <w:lvlText w:val=""/>
      <w:lvlJc w:val="left"/>
      <w:pPr>
        <w:ind w:left="720" w:hanging="360"/>
      </w:pPr>
      <w:rPr>
        <w:rFonts w:ascii="Wingdings 2" w:hAnsi="Wingdings 2" w:hint="default"/>
        <w:color w:val="FFBB21"/>
        <w:sz w:val="10"/>
        <w:szCs w:val="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4CD"/>
    <w:rsid w:val="000C64CD"/>
    <w:rsid w:val="00410A69"/>
    <w:rsid w:val="005461B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BF2130-3577-42E7-B630-E2274594D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C64CD"/>
    <w:rPr>
      <w:rFonts w:ascii="Verdana" w:hAnsi="Verdana"/>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C64CD"/>
    <w:pPr>
      <w:autoSpaceDE w:val="0"/>
      <w:autoSpaceDN w:val="0"/>
      <w:adjustRightInd w:val="0"/>
      <w:spacing w:before="120" w:after="120" w:line="240" w:lineRule="atLeast"/>
      <w:ind w:left="283" w:hanging="357"/>
    </w:pPr>
    <w:rPr>
      <w:rFonts w:ascii="Verdana" w:eastAsia="Times New Roman" w:hAnsi="Verdana" w:cs="Verdana"/>
      <w:color w:val="000000"/>
      <w:sz w:val="24"/>
      <w:szCs w:val="24"/>
      <w:lang w:val="da-DK" w:eastAsia="da-DK"/>
    </w:rPr>
  </w:style>
  <w:style w:type="paragraph" w:styleId="ListParagraph">
    <w:name w:val="List Paragraph"/>
    <w:basedOn w:val="Normal"/>
    <w:link w:val="ListParagraphChar"/>
    <w:uiPriority w:val="34"/>
    <w:qFormat/>
    <w:rsid w:val="000C64CD"/>
    <w:pPr>
      <w:spacing w:after="200" w:line="276" w:lineRule="auto"/>
      <w:ind w:left="720"/>
      <w:contextualSpacing/>
    </w:pPr>
    <w:rPr>
      <w:lang w:val="en-US"/>
    </w:rPr>
  </w:style>
  <w:style w:type="character" w:customStyle="1" w:styleId="ListParagraphChar">
    <w:name w:val="List Paragraph Char"/>
    <w:link w:val="ListParagraph"/>
    <w:uiPriority w:val="34"/>
    <w:rsid w:val="000C64CD"/>
    <w:rPr>
      <w:rFonts w:ascii="Verdana" w:hAnsi="Verdana"/>
      <w:lang w:val="en-US"/>
    </w:rPr>
  </w:style>
  <w:style w:type="paragraph" w:customStyle="1" w:styleId="footnote">
    <w:name w:val="footnote"/>
    <w:basedOn w:val="FootnoteText"/>
    <w:link w:val="footnoteChar"/>
    <w:qFormat/>
    <w:rsid w:val="000C64CD"/>
    <w:pPr>
      <w:tabs>
        <w:tab w:val="left" w:pos="567"/>
      </w:tabs>
      <w:spacing w:after="60"/>
      <w:contextualSpacing/>
    </w:pPr>
    <w:rPr>
      <w:sz w:val="16"/>
      <w:szCs w:val="16"/>
    </w:rPr>
  </w:style>
  <w:style w:type="character" w:customStyle="1" w:styleId="footnoteChar">
    <w:name w:val="footnote Char"/>
    <w:basedOn w:val="DefaultParagraphFont"/>
    <w:link w:val="footnote"/>
    <w:rsid w:val="000C64CD"/>
    <w:rPr>
      <w:rFonts w:ascii="Verdana" w:hAnsi="Verdana"/>
      <w:sz w:val="16"/>
      <w:szCs w:val="16"/>
      <w:lang w:val="en-GB"/>
    </w:rPr>
  </w:style>
  <w:style w:type="character" w:customStyle="1" w:styleId="y2iqfc">
    <w:name w:val="y2iqfc"/>
    <w:basedOn w:val="DefaultParagraphFont"/>
    <w:rsid w:val="000C64CD"/>
  </w:style>
  <w:style w:type="paragraph" w:styleId="FootnoteText">
    <w:name w:val="footnote text"/>
    <w:basedOn w:val="Normal"/>
    <w:link w:val="FootnoteTextChar"/>
    <w:uiPriority w:val="99"/>
    <w:semiHidden/>
    <w:unhideWhenUsed/>
    <w:rsid w:val="000C64C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C64CD"/>
    <w:rPr>
      <w:rFonts w:ascii="Verdana" w:hAnsi="Verdana"/>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2668</Words>
  <Characters>1521</Characters>
  <Application>Microsoft Office Word</Application>
  <DocSecurity>0</DocSecurity>
  <Lines>12</Lines>
  <Paragraphs>8</Paragraphs>
  <ScaleCrop>false</ScaleCrop>
  <HeadingPairs>
    <vt:vector size="2" baseType="variant">
      <vt:variant>
        <vt:lpstr>Title</vt:lpstr>
      </vt:variant>
      <vt:variant>
        <vt:i4>1</vt:i4>
      </vt:variant>
    </vt:vector>
  </HeadingPairs>
  <TitlesOfParts>
    <vt:vector size="1" baseType="lpstr">
      <vt:lpstr/>
    </vt:vector>
  </TitlesOfParts>
  <Company>LR IEM</Company>
  <LinksUpToDate>false</LinksUpToDate>
  <CharactersWithSpaces>4181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Kitija Kursa-Garkakle</dc:creator>
  <cp:keywords/>
  <dc:description/>
  <cp:lastModifiedBy>Kitija Kursa-Garkakle</cp:lastModifiedBy>
  <cp:revision>1</cp:revision>
  <dcterms:created xsi:type="dcterms:W3CDTF">2026-05-18T07:15:00Z</dcterms:created>
  <dcterms:modified xsi:type="dcterms:W3CDTF">2026-05-18T07:16:00Z</dcterms:modified>
</cp:coreProperties>
</file>